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9EFD8" w14:textId="45B40C8D" w:rsidR="00DA7904" w:rsidRDefault="00DF5E67" w:rsidP="00DA7904">
      <w:pPr>
        <w:jc w:val="center"/>
        <w:rPr>
          <w:rFonts w:asciiTheme="majorHAnsi" w:hAnsiTheme="majorHAnsi" w:cstheme="majorHAnsi"/>
          <w:b/>
          <w:bCs/>
          <w:sz w:val="28"/>
          <w:szCs w:val="28"/>
        </w:rPr>
      </w:pPr>
      <w:r>
        <w:rPr>
          <w:rFonts w:asciiTheme="majorHAnsi" w:hAnsiTheme="majorHAnsi" w:cstheme="majorHAnsi"/>
          <w:b/>
          <w:bCs/>
          <w:sz w:val="28"/>
          <w:szCs w:val="28"/>
        </w:rPr>
        <w:t xml:space="preserve">                                                                                                                                                                                                                                                                                                                                                                                                                                                                                                                                                                                                                                                                                                                                                                                                                                                </w:t>
      </w:r>
      <w:r w:rsidR="00DA7904">
        <w:rPr>
          <w:rFonts w:ascii="Arial Narrow" w:hAnsi="Arial Narrow"/>
          <w:b/>
          <w:noProof/>
        </w:rPr>
        <w:drawing>
          <wp:inline distT="0" distB="0" distL="0" distR="0" wp14:anchorId="37F5BCF4" wp14:editId="695EA5EB">
            <wp:extent cx="857250" cy="8572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5D53290E" w14:textId="457BAF93" w:rsidR="00DA7904" w:rsidRDefault="00DA7904" w:rsidP="00DA7904">
      <w:pPr>
        <w:jc w:val="center"/>
        <w:rPr>
          <w:rFonts w:asciiTheme="majorHAnsi" w:hAnsiTheme="majorHAnsi" w:cstheme="majorHAnsi"/>
          <w:b/>
          <w:bCs/>
          <w:sz w:val="28"/>
          <w:szCs w:val="28"/>
        </w:rPr>
      </w:pPr>
      <w:r>
        <w:rPr>
          <w:rFonts w:asciiTheme="majorHAnsi" w:hAnsiTheme="majorHAnsi" w:cstheme="majorHAnsi"/>
          <w:b/>
          <w:bCs/>
          <w:sz w:val="28"/>
          <w:szCs w:val="28"/>
        </w:rPr>
        <w:t>Halo</w:t>
      </w:r>
    </w:p>
    <w:p w14:paraId="5A5AD407" w14:textId="3BADF114" w:rsidR="00DA7904" w:rsidRDefault="004511F5" w:rsidP="00DA7904">
      <w:pPr>
        <w:jc w:val="center"/>
        <w:rPr>
          <w:rFonts w:asciiTheme="majorHAnsi" w:hAnsiTheme="majorHAnsi" w:cstheme="majorHAnsi"/>
          <w:i/>
          <w:iCs/>
        </w:rPr>
      </w:pPr>
      <w:r>
        <w:rPr>
          <w:rFonts w:asciiTheme="majorHAnsi" w:hAnsiTheme="majorHAnsi" w:cstheme="majorHAnsi"/>
          <w:i/>
          <w:iCs/>
        </w:rPr>
        <w:t>H</w:t>
      </w:r>
      <w:r w:rsidR="00D77BD7">
        <w:rPr>
          <w:rFonts w:asciiTheme="majorHAnsi" w:hAnsiTheme="majorHAnsi" w:cstheme="majorHAnsi"/>
          <w:i/>
          <w:iCs/>
        </w:rPr>
        <w:t>ALO</w:t>
      </w:r>
      <w:r>
        <w:rPr>
          <w:rFonts w:asciiTheme="majorHAnsi" w:hAnsiTheme="majorHAnsi" w:cstheme="majorHAnsi"/>
          <w:i/>
          <w:iCs/>
        </w:rPr>
        <w:t xml:space="preserve"> is the first hybrid fractional laser using non-ablative and ablative wavelengths. It can treat a significant range of cosmetic skin condition</w:t>
      </w:r>
      <w:r w:rsidR="00D77BD7">
        <w:rPr>
          <w:rFonts w:asciiTheme="majorHAnsi" w:hAnsiTheme="majorHAnsi" w:cstheme="majorHAnsi"/>
          <w:i/>
          <w:iCs/>
        </w:rPr>
        <w:t>s</w:t>
      </w:r>
      <w:r>
        <w:rPr>
          <w:rFonts w:asciiTheme="majorHAnsi" w:hAnsiTheme="majorHAnsi" w:cstheme="majorHAnsi"/>
          <w:i/>
          <w:iCs/>
        </w:rPr>
        <w:t>, such as brown spots, redness, discoloration, melasma, sun damage, aging, irregularities in texture or tone, large pores, lines and wrinkles, and certain scars. The result is clearer, smoother, more even skin that features fewer marks and line</w:t>
      </w:r>
      <w:r w:rsidR="00D77BD7">
        <w:rPr>
          <w:rFonts w:asciiTheme="majorHAnsi" w:hAnsiTheme="majorHAnsi" w:cstheme="majorHAnsi"/>
          <w:i/>
          <w:iCs/>
        </w:rPr>
        <w:t>s</w:t>
      </w:r>
      <w:r>
        <w:rPr>
          <w:rFonts w:asciiTheme="majorHAnsi" w:hAnsiTheme="majorHAnsi" w:cstheme="majorHAnsi"/>
          <w:i/>
          <w:iCs/>
        </w:rPr>
        <w:t xml:space="preserve">. </w:t>
      </w:r>
    </w:p>
    <w:p w14:paraId="6984F77E" w14:textId="77777777" w:rsidR="00DA7904" w:rsidRDefault="00DA7904" w:rsidP="00DA7904">
      <w:pPr>
        <w:jc w:val="center"/>
        <w:rPr>
          <w:rFonts w:asciiTheme="majorHAnsi" w:hAnsiTheme="majorHAnsi" w:cstheme="majorHAnsi"/>
          <w:i/>
          <w:iCs/>
        </w:rPr>
      </w:pPr>
    </w:p>
    <w:p w14:paraId="2D178CA5" w14:textId="77777777" w:rsidR="00DA7904" w:rsidRDefault="00DA7904" w:rsidP="00DA7904">
      <w:pPr>
        <w:rPr>
          <w:rFonts w:asciiTheme="majorHAnsi" w:hAnsiTheme="majorHAnsi" w:cstheme="majorHAnsi"/>
          <w:u w:val="single"/>
        </w:rPr>
      </w:pPr>
      <w:r>
        <w:rPr>
          <w:rFonts w:asciiTheme="majorHAnsi" w:hAnsiTheme="majorHAnsi" w:cstheme="majorHAnsi"/>
          <w:u w:val="single"/>
        </w:rPr>
        <w:t>What to expect</w:t>
      </w:r>
    </w:p>
    <w:p w14:paraId="082B1197" w14:textId="65727DF5" w:rsidR="00ED695B" w:rsidRDefault="00ED695B" w:rsidP="00DA7904">
      <w:pPr>
        <w:pStyle w:val="ListParagraph"/>
        <w:numPr>
          <w:ilvl w:val="0"/>
          <w:numId w:val="2"/>
        </w:numPr>
        <w:rPr>
          <w:rFonts w:asciiTheme="majorHAnsi" w:hAnsiTheme="majorHAnsi" w:cstheme="majorHAnsi"/>
        </w:rPr>
      </w:pPr>
      <w:r>
        <w:rPr>
          <w:rFonts w:asciiTheme="majorHAnsi" w:hAnsiTheme="majorHAnsi" w:cstheme="majorHAnsi"/>
        </w:rPr>
        <w:t>The procedure will begin with the application of topical numbing cream to the treatment area.</w:t>
      </w:r>
    </w:p>
    <w:p w14:paraId="7456FB57" w14:textId="3B758DB1" w:rsidR="00ED695B" w:rsidRDefault="00ED695B" w:rsidP="00DA7904">
      <w:pPr>
        <w:pStyle w:val="ListParagraph"/>
        <w:numPr>
          <w:ilvl w:val="0"/>
          <w:numId w:val="2"/>
        </w:numPr>
        <w:rPr>
          <w:rFonts w:asciiTheme="majorHAnsi" w:hAnsiTheme="majorHAnsi" w:cstheme="majorHAnsi"/>
        </w:rPr>
      </w:pPr>
      <w:r>
        <w:rPr>
          <w:rFonts w:asciiTheme="majorHAnsi" w:hAnsiTheme="majorHAnsi" w:cstheme="majorHAnsi"/>
        </w:rPr>
        <w:t xml:space="preserve">Once the treatment area is numb, your skin will be cleansed and prepped. </w:t>
      </w:r>
    </w:p>
    <w:p w14:paraId="27C9A43B" w14:textId="7FBC1879" w:rsidR="00ED695B" w:rsidRDefault="00ED695B" w:rsidP="00DA7904">
      <w:pPr>
        <w:pStyle w:val="ListParagraph"/>
        <w:numPr>
          <w:ilvl w:val="0"/>
          <w:numId w:val="2"/>
        </w:numPr>
        <w:rPr>
          <w:rFonts w:asciiTheme="majorHAnsi" w:hAnsiTheme="majorHAnsi" w:cstheme="majorHAnsi"/>
        </w:rPr>
      </w:pPr>
      <w:r>
        <w:rPr>
          <w:rFonts w:asciiTheme="majorHAnsi" w:hAnsiTheme="majorHAnsi" w:cstheme="majorHAnsi"/>
        </w:rPr>
        <w:t>During the treatment, you may feel a warm snapping sensation as the laser energy is rolled into the skin.</w:t>
      </w:r>
    </w:p>
    <w:p w14:paraId="4F3699AA" w14:textId="7E1ED476" w:rsidR="004511F5" w:rsidRPr="00825D0F" w:rsidRDefault="00ED695B" w:rsidP="00825D0F">
      <w:pPr>
        <w:pStyle w:val="ListParagraph"/>
        <w:numPr>
          <w:ilvl w:val="0"/>
          <w:numId w:val="2"/>
        </w:numPr>
        <w:rPr>
          <w:rFonts w:asciiTheme="majorHAnsi" w:hAnsiTheme="majorHAnsi" w:cstheme="majorHAnsi"/>
        </w:rPr>
      </w:pPr>
      <w:r>
        <w:rPr>
          <w:rFonts w:asciiTheme="majorHAnsi" w:hAnsiTheme="majorHAnsi" w:cstheme="majorHAnsi"/>
        </w:rPr>
        <w:t>Immediately afte</w:t>
      </w:r>
      <w:r w:rsidR="00825D0F">
        <w:rPr>
          <w:rFonts w:asciiTheme="majorHAnsi" w:hAnsiTheme="majorHAnsi" w:cstheme="majorHAnsi"/>
        </w:rPr>
        <w:t>r,</w:t>
      </w:r>
      <w:r>
        <w:rPr>
          <w:rFonts w:asciiTheme="majorHAnsi" w:hAnsiTheme="majorHAnsi" w:cstheme="majorHAnsi"/>
        </w:rPr>
        <w:t xml:space="preserve"> the </w:t>
      </w:r>
      <w:r w:rsidR="004511F5" w:rsidRPr="00ED695B">
        <w:rPr>
          <w:rFonts w:asciiTheme="majorHAnsi" w:hAnsiTheme="majorHAnsi" w:cstheme="majorHAnsi"/>
        </w:rPr>
        <w:t xml:space="preserve">treated area </w:t>
      </w:r>
      <w:r>
        <w:rPr>
          <w:rFonts w:asciiTheme="majorHAnsi" w:hAnsiTheme="majorHAnsi" w:cstheme="majorHAnsi"/>
        </w:rPr>
        <w:t xml:space="preserve">will </w:t>
      </w:r>
      <w:r w:rsidR="004511F5" w:rsidRPr="00ED695B">
        <w:rPr>
          <w:rFonts w:asciiTheme="majorHAnsi" w:hAnsiTheme="majorHAnsi" w:cstheme="majorHAnsi"/>
        </w:rPr>
        <w:t xml:space="preserve">be </w:t>
      </w:r>
      <w:r w:rsidR="004511F5" w:rsidRPr="00ED695B">
        <w:rPr>
          <w:rFonts w:asciiTheme="majorHAnsi" w:hAnsiTheme="majorHAnsi" w:cstheme="majorHAnsi"/>
          <w:i/>
          <w:iCs/>
        </w:rPr>
        <w:t>extremely</w:t>
      </w:r>
      <w:r w:rsidR="004511F5" w:rsidRPr="00ED695B">
        <w:rPr>
          <w:rFonts w:asciiTheme="majorHAnsi" w:hAnsiTheme="majorHAnsi" w:cstheme="majorHAnsi"/>
        </w:rPr>
        <w:t xml:space="preserve"> </w:t>
      </w:r>
      <w:r w:rsidR="005405D3" w:rsidRPr="00ED695B">
        <w:rPr>
          <w:rFonts w:asciiTheme="majorHAnsi" w:hAnsiTheme="majorHAnsi" w:cstheme="majorHAnsi"/>
        </w:rPr>
        <w:t>w</w:t>
      </w:r>
      <w:r w:rsidR="004511F5" w:rsidRPr="00ED695B">
        <w:rPr>
          <w:rFonts w:asciiTheme="majorHAnsi" w:hAnsiTheme="majorHAnsi" w:cstheme="majorHAnsi"/>
        </w:rPr>
        <w:t>arm</w:t>
      </w:r>
      <w:r w:rsidR="00825D0F">
        <w:rPr>
          <w:rFonts w:asciiTheme="majorHAnsi" w:hAnsiTheme="majorHAnsi" w:cstheme="majorHAnsi"/>
        </w:rPr>
        <w:t xml:space="preserve"> – </w:t>
      </w:r>
      <w:r w:rsidR="00825D0F" w:rsidRPr="00825D0F">
        <w:rPr>
          <w:rFonts w:asciiTheme="majorHAnsi" w:hAnsiTheme="majorHAnsi" w:cstheme="majorHAnsi"/>
        </w:rPr>
        <w:t>similar to a moderate to severe sunburn.</w:t>
      </w:r>
    </w:p>
    <w:p w14:paraId="44D33300" w14:textId="79079793" w:rsidR="00DA7904" w:rsidRDefault="004511F5" w:rsidP="00DA7904">
      <w:pPr>
        <w:pStyle w:val="ListParagraph"/>
        <w:numPr>
          <w:ilvl w:val="0"/>
          <w:numId w:val="2"/>
        </w:numPr>
        <w:rPr>
          <w:rFonts w:asciiTheme="majorHAnsi" w:hAnsiTheme="majorHAnsi" w:cstheme="majorHAnsi"/>
        </w:rPr>
      </w:pPr>
      <w:r>
        <w:rPr>
          <w:rFonts w:asciiTheme="majorHAnsi" w:hAnsiTheme="majorHAnsi" w:cstheme="majorHAnsi"/>
        </w:rPr>
        <w:t>Redness is normal and expected. Redness generally increases in intensity for the first few days after treatment</w:t>
      </w:r>
      <w:r w:rsidR="00825D0F">
        <w:rPr>
          <w:rFonts w:asciiTheme="majorHAnsi" w:hAnsiTheme="majorHAnsi" w:cstheme="majorHAnsi"/>
        </w:rPr>
        <w:t xml:space="preserve"> – peaking around day 3</w:t>
      </w:r>
      <w:r>
        <w:rPr>
          <w:rFonts w:asciiTheme="majorHAnsi" w:hAnsiTheme="majorHAnsi" w:cstheme="majorHAnsi"/>
        </w:rPr>
        <w:t>. Redness can persist for up to 7</w:t>
      </w:r>
      <w:r w:rsidR="00825D0F">
        <w:rPr>
          <w:rFonts w:asciiTheme="majorHAnsi" w:hAnsiTheme="majorHAnsi" w:cstheme="majorHAnsi"/>
        </w:rPr>
        <w:t xml:space="preserve"> – 10</w:t>
      </w:r>
      <w:r>
        <w:rPr>
          <w:rFonts w:asciiTheme="majorHAnsi" w:hAnsiTheme="majorHAnsi" w:cstheme="majorHAnsi"/>
        </w:rPr>
        <w:t xml:space="preserve"> days depending on the treatment</w:t>
      </w:r>
      <w:r w:rsidR="004606E7">
        <w:rPr>
          <w:rFonts w:asciiTheme="majorHAnsi" w:hAnsiTheme="majorHAnsi" w:cstheme="majorHAnsi"/>
        </w:rPr>
        <w:t>.</w:t>
      </w:r>
    </w:p>
    <w:p w14:paraId="7AA3B5CE" w14:textId="624C0BC0" w:rsidR="004511F5" w:rsidRDefault="004511F5" w:rsidP="00DA7904">
      <w:pPr>
        <w:pStyle w:val="ListParagraph"/>
        <w:numPr>
          <w:ilvl w:val="0"/>
          <w:numId w:val="2"/>
        </w:numPr>
        <w:rPr>
          <w:rFonts w:asciiTheme="majorHAnsi" w:hAnsiTheme="majorHAnsi" w:cstheme="majorHAnsi"/>
        </w:rPr>
      </w:pPr>
      <w:r>
        <w:rPr>
          <w:rFonts w:asciiTheme="majorHAnsi" w:hAnsiTheme="majorHAnsi" w:cstheme="majorHAnsi"/>
        </w:rPr>
        <w:t xml:space="preserve">Pinpoint bleeding may occur. This can last for a few hours up to 12 hours. </w:t>
      </w:r>
    </w:p>
    <w:p w14:paraId="01155B7B" w14:textId="66143AEB" w:rsidR="004511F5" w:rsidRDefault="004511F5" w:rsidP="00DA7904">
      <w:pPr>
        <w:pStyle w:val="ListParagraph"/>
        <w:numPr>
          <w:ilvl w:val="0"/>
          <w:numId w:val="2"/>
        </w:numPr>
        <w:rPr>
          <w:rFonts w:asciiTheme="majorHAnsi" w:hAnsiTheme="majorHAnsi" w:cstheme="majorHAnsi"/>
        </w:rPr>
      </w:pPr>
      <w:r>
        <w:rPr>
          <w:rFonts w:asciiTheme="majorHAnsi" w:hAnsiTheme="majorHAnsi" w:cstheme="majorHAnsi"/>
        </w:rPr>
        <w:t>Immediately after treatment, swelling is common and expected.</w:t>
      </w:r>
    </w:p>
    <w:p w14:paraId="31252BFA" w14:textId="28786E3D" w:rsidR="004511F5" w:rsidRDefault="004511F5" w:rsidP="00DA7904">
      <w:pPr>
        <w:pStyle w:val="ListParagraph"/>
        <w:numPr>
          <w:ilvl w:val="0"/>
          <w:numId w:val="2"/>
        </w:numPr>
        <w:rPr>
          <w:rFonts w:asciiTheme="majorHAnsi" w:hAnsiTheme="majorHAnsi" w:cstheme="majorHAnsi"/>
        </w:rPr>
      </w:pPr>
      <w:r>
        <w:rPr>
          <w:rFonts w:asciiTheme="majorHAnsi" w:hAnsiTheme="majorHAnsi" w:cstheme="majorHAnsi"/>
        </w:rPr>
        <w:t>MENDS (microscopic epidermal necrotic debris) will appear on the 2</w:t>
      </w:r>
      <w:r w:rsidRPr="004511F5">
        <w:rPr>
          <w:rFonts w:asciiTheme="majorHAnsi" w:hAnsiTheme="majorHAnsi" w:cstheme="majorHAnsi"/>
          <w:vertAlign w:val="superscript"/>
        </w:rPr>
        <w:t>nd</w:t>
      </w:r>
      <w:r>
        <w:rPr>
          <w:rFonts w:asciiTheme="majorHAnsi" w:hAnsiTheme="majorHAnsi" w:cstheme="majorHAnsi"/>
        </w:rPr>
        <w:t xml:space="preserve"> or 3</w:t>
      </w:r>
      <w:r w:rsidRPr="004511F5">
        <w:rPr>
          <w:rFonts w:asciiTheme="majorHAnsi" w:hAnsiTheme="majorHAnsi" w:cstheme="majorHAnsi"/>
          <w:vertAlign w:val="superscript"/>
        </w:rPr>
        <w:t>rd</w:t>
      </w:r>
      <w:r>
        <w:rPr>
          <w:rFonts w:asciiTheme="majorHAnsi" w:hAnsiTheme="majorHAnsi" w:cstheme="majorHAnsi"/>
        </w:rPr>
        <w:t xml:space="preserve"> day after treatment as tiny dark spots </w:t>
      </w:r>
      <w:r w:rsidR="00825D0F">
        <w:rPr>
          <w:rFonts w:asciiTheme="majorHAnsi" w:hAnsiTheme="majorHAnsi" w:cstheme="majorHAnsi"/>
        </w:rPr>
        <w:t>or as a</w:t>
      </w:r>
      <w:r>
        <w:rPr>
          <w:rFonts w:asciiTheme="majorHAnsi" w:hAnsiTheme="majorHAnsi" w:cstheme="majorHAnsi"/>
        </w:rPr>
        <w:t xml:space="preserve"> bronzed appearance to the treated skin.</w:t>
      </w:r>
    </w:p>
    <w:p w14:paraId="55259DD4" w14:textId="77777777" w:rsidR="00DA7904" w:rsidRDefault="00DA7904" w:rsidP="00DA7904">
      <w:pPr>
        <w:pStyle w:val="ListParagraph"/>
        <w:numPr>
          <w:ilvl w:val="0"/>
          <w:numId w:val="2"/>
        </w:numPr>
        <w:rPr>
          <w:rFonts w:asciiTheme="majorHAnsi" w:hAnsiTheme="majorHAnsi" w:cstheme="majorHAnsi"/>
        </w:rPr>
      </w:pPr>
      <w:r>
        <w:rPr>
          <w:rFonts w:asciiTheme="majorHAnsi" w:hAnsiTheme="majorHAnsi" w:cstheme="majorHAnsi"/>
        </w:rPr>
        <w:t>Average number of treatments vary depending on the skin condition and concerns.</w:t>
      </w:r>
    </w:p>
    <w:p w14:paraId="627DE6E9" w14:textId="77777777" w:rsidR="00DA7904" w:rsidRPr="005405D3" w:rsidRDefault="00DA7904" w:rsidP="005405D3">
      <w:pPr>
        <w:rPr>
          <w:rFonts w:asciiTheme="majorHAnsi" w:hAnsiTheme="majorHAnsi" w:cstheme="majorHAnsi"/>
        </w:rPr>
      </w:pPr>
    </w:p>
    <w:p w14:paraId="13106645" w14:textId="77777777" w:rsidR="00DA7904" w:rsidRDefault="00DA7904" w:rsidP="00DA7904">
      <w:pPr>
        <w:rPr>
          <w:rFonts w:asciiTheme="majorHAnsi" w:hAnsiTheme="majorHAnsi" w:cstheme="majorHAnsi"/>
        </w:rPr>
      </w:pPr>
      <w:r>
        <w:rPr>
          <w:rFonts w:asciiTheme="majorHAnsi" w:hAnsiTheme="majorHAnsi" w:cstheme="majorHAnsi"/>
          <w:u w:val="single"/>
        </w:rPr>
        <w:t>Pre-Treatment</w:t>
      </w:r>
    </w:p>
    <w:p w14:paraId="77300E93" w14:textId="77777777" w:rsidR="00DA7904" w:rsidRPr="00933FDA" w:rsidRDefault="00DA7904" w:rsidP="00DA7904">
      <w:pPr>
        <w:pStyle w:val="ListParagraph"/>
        <w:numPr>
          <w:ilvl w:val="0"/>
          <w:numId w:val="1"/>
        </w:numPr>
        <w:rPr>
          <w:rFonts w:asciiTheme="majorHAnsi" w:hAnsiTheme="majorHAnsi" w:cstheme="majorHAnsi"/>
          <w:i/>
          <w:iCs/>
        </w:rPr>
      </w:pPr>
      <w:r>
        <w:rPr>
          <w:rFonts w:asciiTheme="majorHAnsi" w:hAnsiTheme="majorHAnsi" w:cstheme="majorHAnsi"/>
        </w:rPr>
        <w:t xml:space="preserve">Avoid sun exposure, tanning beds, and sunless tanner in the area being treated for 4 weeks. </w:t>
      </w:r>
      <w:r w:rsidRPr="00825D0F">
        <w:rPr>
          <w:rFonts w:asciiTheme="majorHAnsi" w:hAnsiTheme="majorHAnsi" w:cstheme="majorHAnsi"/>
          <w:i/>
          <w:iCs/>
          <w:u w:val="single"/>
        </w:rPr>
        <w:t>Presenting with a tan will result in rescheduling of treatment.</w:t>
      </w:r>
      <w:r w:rsidRPr="00933FDA">
        <w:rPr>
          <w:rFonts w:asciiTheme="majorHAnsi" w:hAnsiTheme="majorHAnsi" w:cstheme="majorHAnsi"/>
          <w:i/>
          <w:iCs/>
        </w:rPr>
        <w:t xml:space="preserve"> </w:t>
      </w:r>
    </w:p>
    <w:p w14:paraId="09AC0F5F" w14:textId="77777777" w:rsidR="00DA7904" w:rsidRDefault="00DA7904" w:rsidP="00DA7904">
      <w:pPr>
        <w:pStyle w:val="ListParagraph"/>
        <w:numPr>
          <w:ilvl w:val="0"/>
          <w:numId w:val="1"/>
        </w:numPr>
        <w:rPr>
          <w:rFonts w:asciiTheme="majorHAnsi" w:hAnsiTheme="majorHAnsi" w:cstheme="majorHAnsi"/>
        </w:rPr>
      </w:pPr>
      <w:r>
        <w:rPr>
          <w:rFonts w:asciiTheme="majorHAnsi" w:hAnsiTheme="majorHAnsi" w:cstheme="majorHAnsi"/>
        </w:rPr>
        <w:t xml:space="preserve">Dark hair that is present in the area to be treated should be shaved or clipped. </w:t>
      </w:r>
    </w:p>
    <w:p w14:paraId="28D66DA1" w14:textId="73C1731E" w:rsidR="00DA7904" w:rsidRDefault="00DA7904" w:rsidP="00DA7904">
      <w:pPr>
        <w:pStyle w:val="ListParagraph"/>
        <w:numPr>
          <w:ilvl w:val="0"/>
          <w:numId w:val="1"/>
        </w:numPr>
        <w:rPr>
          <w:rFonts w:asciiTheme="majorHAnsi" w:hAnsiTheme="majorHAnsi" w:cstheme="majorHAnsi"/>
        </w:rPr>
      </w:pPr>
      <w:r w:rsidRPr="00745BBD">
        <w:rPr>
          <w:rFonts w:asciiTheme="majorHAnsi" w:hAnsiTheme="majorHAnsi" w:cstheme="majorHAnsi"/>
        </w:rPr>
        <w:t xml:space="preserve">Discontinue photosensitizing and topical medications (AHA/BHA, hydroquinone, retinols/retinoid, </w:t>
      </w:r>
      <w:proofErr w:type="spellStart"/>
      <w:r w:rsidRPr="00745BBD">
        <w:rPr>
          <w:rFonts w:asciiTheme="majorHAnsi" w:hAnsiTheme="majorHAnsi" w:cstheme="majorHAnsi"/>
        </w:rPr>
        <w:t>Tazorac</w:t>
      </w:r>
      <w:proofErr w:type="spellEnd"/>
      <w:r w:rsidRPr="00745BBD">
        <w:rPr>
          <w:rFonts w:asciiTheme="majorHAnsi" w:hAnsiTheme="majorHAnsi" w:cstheme="majorHAnsi"/>
        </w:rPr>
        <w:t xml:space="preserve">, </w:t>
      </w:r>
      <w:proofErr w:type="spellStart"/>
      <w:r w:rsidRPr="00745BBD">
        <w:rPr>
          <w:rFonts w:asciiTheme="majorHAnsi" w:hAnsiTheme="majorHAnsi" w:cstheme="majorHAnsi"/>
        </w:rPr>
        <w:t>Differin</w:t>
      </w:r>
      <w:proofErr w:type="spellEnd"/>
      <w:r w:rsidRPr="00745BBD">
        <w:rPr>
          <w:rFonts w:asciiTheme="majorHAnsi" w:hAnsiTheme="majorHAnsi" w:cstheme="majorHAnsi"/>
        </w:rPr>
        <w:t xml:space="preserve">, etc.) to the area for </w:t>
      </w:r>
      <w:r w:rsidRPr="00FB2316">
        <w:rPr>
          <w:rFonts w:asciiTheme="majorHAnsi" w:hAnsiTheme="majorHAnsi" w:cstheme="majorHAnsi"/>
        </w:rPr>
        <w:t>7 days</w:t>
      </w:r>
      <w:r w:rsidRPr="00745BBD">
        <w:rPr>
          <w:rFonts w:asciiTheme="majorHAnsi" w:hAnsiTheme="majorHAnsi" w:cstheme="majorHAnsi"/>
        </w:rPr>
        <w:t xml:space="preserve"> prior to treatment.</w:t>
      </w:r>
    </w:p>
    <w:p w14:paraId="5F6A3670" w14:textId="1F06F703" w:rsidR="005405D3" w:rsidRDefault="005405D3" w:rsidP="00DA7904">
      <w:pPr>
        <w:pStyle w:val="ListParagraph"/>
        <w:numPr>
          <w:ilvl w:val="0"/>
          <w:numId w:val="1"/>
        </w:numPr>
        <w:rPr>
          <w:rFonts w:asciiTheme="majorHAnsi" w:hAnsiTheme="majorHAnsi" w:cstheme="majorHAnsi"/>
        </w:rPr>
      </w:pPr>
      <w:r>
        <w:rPr>
          <w:rFonts w:asciiTheme="majorHAnsi" w:hAnsiTheme="majorHAnsi" w:cstheme="majorHAnsi"/>
        </w:rPr>
        <w:t>Discontinue anti-inflammatory/blood thinning medications (Omega 3/Fish Oil, Aspirin, NSAIDS/Ibuprofen/Naproxen/Advil/Motrin, Ginkgo Biloba/Ginseng/St. John’s Wort, Vitamin E/Herbal supplements) for</w:t>
      </w:r>
      <w:r w:rsidRPr="00FB2316">
        <w:rPr>
          <w:rFonts w:asciiTheme="majorHAnsi" w:hAnsiTheme="majorHAnsi" w:cstheme="majorHAnsi"/>
        </w:rPr>
        <w:t xml:space="preserve"> 5 days </w:t>
      </w:r>
      <w:r>
        <w:rPr>
          <w:rFonts w:asciiTheme="majorHAnsi" w:hAnsiTheme="majorHAnsi" w:cstheme="majorHAnsi"/>
        </w:rPr>
        <w:t xml:space="preserve">prior to treatment. </w:t>
      </w:r>
    </w:p>
    <w:p w14:paraId="45388338" w14:textId="5C7DBF2C" w:rsidR="00DA7904" w:rsidRDefault="00DA7904" w:rsidP="00DA7904">
      <w:pPr>
        <w:pStyle w:val="ListParagraph"/>
        <w:numPr>
          <w:ilvl w:val="0"/>
          <w:numId w:val="1"/>
        </w:numPr>
        <w:rPr>
          <w:rFonts w:asciiTheme="majorHAnsi" w:hAnsiTheme="majorHAnsi" w:cstheme="majorHAnsi"/>
        </w:rPr>
      </w:pPr>
      <w:r>
        <w:rPr>
          <w:rFonts w:asciiTheme="majorHAnsi" w:hAnsiTheme="majorHAnsi" w:cstheme="majorHAnsi"/>
        </w:rPr>
        <w:t xml:space="preserve">Avoid injectables, chemical peels, and other laser treatments for approximately 2 weeks prior. </w:t>
      </w:r>
    </w:p>
    <w:p w14:paraId="5F1BE23C" w14:textId="7FC9512E" w:rsidR="0013585A" w:rsidRDefault="0013585A" w:rsidP="00DA7904">
      <w:pPr>
        <w:pStyle w:val="ListParagraph"/>
        <w:numPr>
          <w:ilvl w:val="0"/>
          <w:numId w:val="1"/>
        </w:numPr>
        <w:rPr>
          <w:rFonts w:asciiTheme="majorHAnsi" w:hAnsiTheme="majorHAnsi" w:cstheme="majorHAnsi"/>
        </w:rPr>
      </w:pPr>
      <w:r>
        <w:rPr>
          <w:rFonts w:asciiTheme="majorHAnsi" w:hAnsiTheme="majorHAnsi" w:cstheme="majorHAnsi"/>
        </w:rPr>
        <w:t xml:space="preserve">Notify provider if you have a history of cold sores or acne breakouts prior to scheduling. </w:t>
      </w:r>
    </w:p>
    <w:p w14:paraId="4C8DE91D" w14:textId="4BDA81E2" w:rsidR="0009090E" w:rsidRPr="0009090E" w:rsidRDefault="0009090E" w:rsidP="0009090E">
      <w:pPr>
        <w:pStyle w:val="ListParagraph"/>
        <w:numPr>
          <w:ilvl w:val="0"/>
          <w:numId w:val="1"/>
        </w:numPr>
        <w:rPr>
          <w:rFonts w:asciiTheme="majorHAnsi" w:hAnsiTheme="majorHAnsi" w:cstheme="majorHAnsi"/>
        </w:rPr>
      </w:pPr>
      <w:r>
        <w:rPr>
          <w:rFonts w:asciiTheme="majorHAnsi" w:hAnsiTheme="majorHAnsi" w:cstheme="majorHAnsi"/>
        </w:rPr>
        <w:t xml:space="preserve">We recommend taking an OTC antihistamine such as Claritin or Zyrtec 48 hours prior to your procedure to help alleviate potential swelling after your procedure. </w:t>
      </w:r>
    </w:p>
    <w:p w14:paraId="240ECAFF" w14:textId="4AAFC09E" w:rsidR="00DA7904" w:rsidRDefault="00DA7904" w:rsidP="00DA7904">
      <w:pPr>
        <w:pStyle w:val="ListParagraph"/>
        <w:rPr>
          <w:rFonts w:asciiTheme="majorHAnsi" w:hAnsiTheme="majorHAnsi" w:cstheme="majorHAnsi"/>
        </w:rPr>
      </w:pPr>
    </w:p>
    <w:p w14:paraId="537D588C" w14:textId="0ABAC2F6" w:rsidR="00BC2C6C" w:rsidRDefault="00BC2C6C" w:rsidP="00DA7904">
      <w:pPr>
        <w:pStyle w:val="ListParagraph"/>
        <w:rPr>
          <w:rFonts w:asciiTheme="majorHAnsi" w:hAnsiTheme="majorHAnsi" w:cstheme="majorHAnsi"/>
        </w:rPr>
      </w:pPr>
    </w:p>
    <w:p w14:paraId="779694C3" w14:textId="77777777" w:rsidR="00825D0F" w:rsidRDefault="00825D0F" w:rsidP="00DA7904">
      <w:pPr>
        <w:rPr>
          <w:rFonts w:asciiTheme="majorHAnsi" w:hAnsiTheme="majorHAnsi" w:cstheme="majorHAnsi"/>
          <w:u w:val="single"/>
        </w:rPr>
      </w:pPr>
    </w:p>
    <w:p w14:paraId="668E4F55" w14:textId="2F29F486" w:rsidR="00DA7904" w:rsidRDefault="00DA7904" w:rsidP="00DA7904">
      <w:pPr>
        <w:rPr>
          <w:rFonts w:asciiTheme="majorHAnsi" w:hAnsiTheme="majorHAnsi" w:cstheme="majorHAnsi"/>
          <w:u w:val="single"/>
        </w:rPr>
      </w:pPr>
      <w:r>
        <w:rPr>
          <w:rFonts w:asciiTheme="majorHAnsi" w:hAnsiTheme="majorHAnsi" w:cstheme="majorHAnsi"/>
          <w:u w:val="single"/>
        </w:rPr>
        <w:t>Post-Treatment</w:t>
      </w:r>
    </w:p>
    <w:p w14:paraId="7C3B817A" w14:textId="57076ACA" w:rsidR="00DA7904" w:rsidRPr="00FB2316" w:rsidRDefault="00FB2316" w:rsidP="00FB2316">
      <w:pPr>
        <w:pStyle w:val="ListParagraph"/>
        <w:numPr>
          <w:ilvl w:val="0"/>
          <w:numId w:val="1"/>
        </w:numPr>
        <w:rPr>
          <w:rFonts w:asciiTheme="majorHAnsi" w:hAnsiTheme="majorHAnsi" w:cstheme="majorHAnsi"/>
          <w:u w:val="single"/>
        </w:rPr>
      </w:pPr>
      <w:r>
        <w:rPr>
          <w:rFonts w:asciiTheme="majorHAnsi" w:hAnsiTheme="majorHAnsi" w:cstheme="majorHAnsi"/>
        </w:rPr>
        <w:t>Cold compresses may provide comfort immediately after treatment</w:t>
      </w:r>
      <w:r w:rsidR="000103A7">
        <w:rPr>
          <w:rFonts w:asciiTheme="majorHAnsi" w:hAnsiTheme="majorHAnsi" w:cstheme="majorHAnsi"/>
        </w:rPr>
        <w:t>.</w:t>
      </w:r>
    </w:p>
    <w:p w14:paraId="4514CBF5" w14:textId="0292268B" w:rsidR="00BF3F02" w:rsidRPr="00BC2C6C" w:rsidRDefault="00FB2316" w:rsidP="00BC2C6C">
      <w:pPr>
        <w:pStyle w:val="ListParagraph"/>
        <w:numPr>
          <w:ilvl w:val="0"/>
          <w:numId w:val="1"/>
        </w:numPr>
        <w:rPr>
          <w:rFonts w:asciiTheme="majorHAnsi" w:hAnsiTheme="majorHAnsi" w:cstheme="majorHAnsi"/>
          <w:u w:val="single"/>
        </w:rPr>
      </w:pPr>
      <w:r>
        <w:rPr>
          <w:rFonts w:asciiTheme="majorHAnsi" w:hAnsiTheme="majorHAnsi" w:cstheme="majorHAnsi"/>
        </w:rPr>
        <w:t>Use gentle cleansers and keep skin moisturized and out of the sun</w:t>
      </w:r>
      <w:r w:rsidR="000103A7">
        <w:rPr>
          <w:rFonts w:asciiTheme="majorHAnsi" w:hAnsiTheme="majorHAnsi" w:cstheme="majorHAnsi"/>
        </w:rPr>
        <w:t xml:space="preserve"> for the first week. </w:t>
      </w:r>
    </w:p>
    <w:p w14:paraId="3A85A7DA" w14:textId="329B3D79" w:rsidR="00F66328" w:rsidRPr="004C7609" w:rsidRDefault="00FB2316" w:rsidP="0013585A">
      <w:pPr>
        <w:pStyle w:val="ListParagraph"/>
        <w:numPr>
          <w:ilvl w:val="0"/>
          <w:numId w:val="1"/>
        </w:numPr>
        <w:rPr>
          <w:rFonts w:asciiTheme="majorHAnsi" w:hAnsiTheme="majorHAnsi" w:cstheme="majorHAnsi"/>
          <w:u w:val="single"/>
        </w:rPr>
      </w:pPr>
      <w:r>
        <w:rPr>
          <w:rFonts w:asciiTheme="majorHAnsi" w:hAnsiTheme="majorHAnsi" w:cstheme="majorHAnsi"/>
        </w:rPr>
        <w:t>If you experience any pinpoint bleeding, da</w:t>
      </w:r>
      <w:r w:rsidR="00D77BD7">
        <w:rPr>
          <w:rFonts w:asciiTheme="majorHAnsi" w:hAnsiTheme="majorHAnsi" w:cstheme="majorHAnsi"/>
        </w:rPr>
        <w:t>b</w:t>
      </w:r>
      <w:r>
        <w:rPr>
          <w:rFonts w:asciiTheme="majorHAnsi" w:hAnsiTheme="majorHAnsi" w:cstheme="majorHAnsi"/>
        </w:rPr>
        <w:t xml:space="preserve"> the areas with damp gauze.</w:t>
      </w:r>
    </w:p>
    <w:p w14:paraId="610E558E" w14:textId="65E30296" w:rsidR="00FB2316" w:rsidRPr="004C7609" w:rsidRDefault="00FB2316" w:rsidP="00FB2316">
      <w:pPr>
        <w:pStyle w:val="ListParagraph"/>
        <w:numPr>
          <w:ilvl w:val="0"/>
          <w:numId w:val="1"/>
        </w:numPr>
        <w:rPr>
          <w:rFonts w:asciiTheme="majorHAnsi" w:hAnsiTheme="majorHAnsi" w:cstheme="majorHAnsi"/>
          <w:u w:val="single"/>
        </w:rPr>
      </w:pPr>
      <w:r>
        <w:rPr>
          <w:rFonts w:asciiTheme="majorHAnsi" w:hAnsiTheme="majorHAnsi" w:cstheme="majorHAnsi"/>
        </w:rPr>
        <w:t>To avoid further swelling, you may choose to sleep in an upright position the first</w:t>
      </w:r>
      <w:r w:rsidR="004C7609">
        <w:rPr>
          <w:rFonts w:asciiTheme="majorHAnsi" w:hAnsiTheme="majorHAnsi" w:cstheme="majorHAnsi"/>
        </w:rPr>
        <w:t xml:space="preserve"> two</w:t>
      </w:r>
      <w:r>
        <w:rPr>
          <w:rFonts w:asciiTheme="majorHAnsi" w:hAnsiTheme="majorHAnsi" w:cstheme="majorHAnsi"/>
        </w:rPr>
        <w:t xml:space="preserve"> night</w:t>
      </w:r>
      <w:r w:rsidR="004C7609">
        <w:rPr>
          <w:rFonts w:asciiTheme="majorHAnsi" w:hAnsiTheme="majorHAnsi" w:cstheme="majorHAnsi"/>
        </w:rPr>
        <w:t>s</w:t>
      </w:r>
      <w:r>
        <w:rPr>
          <w:rFonts w:asciiTheme="majorHAnsi" w:hAnsiTheme="majorHAnsi" w:cstheme="majorHAnsi"/>
        </w:rPr>
        <w:t xml:space="preserve"> after the treatment. The first morning post treatment is when swelling is more prevalent, especially under the eyes. Swelling may last 2-4 days.</w:t>
      </w:r>
      <w:r w:rsidR="004C7609">
        <w:rPr>
          <w:rFonts w:asciiTheme="majorHAnsi" w:hAnsiTheme="majorHAnsi" w:cstheme="majorHAnsi"/>
        </w:rPr>
        <w:t xml:space="preserve"> We recommend that all our post-HALO clients take an OTC Claritin or Zyrtec in the morning and Benadryl at night to reduce post</w:t>
      </w:r>
      <w:r w:rsidR="00D77BD7">
        <w:rPr>
          <w:rFonts w:asciiTheme="majorHAnsi" w:hAnsiTheme="majorHAnsi" w:cstheme="majorHAnsi"/>
        </w:rPr>
        <w:t>-</w:t>
      </w:r>
      <w:r w:rsidR="004C7609">
        <w:rPr>
          <w:rFonts w:asciiTheme="majorHAnsi" w:hAnsiTheme="majorHAnsi" w:cstheme="majorHAnsi"/>
        </w:rPr>
        <w:t xml:space="preserve">procedure swelling. </w:t>
      </w:r>
    </w:p>
    <w:p w14:paraId="3FB4B430" w14:textId="0256B207" w:rsidR="00FB2316" w:rsidRPr="005C6BB4" w:rsidRDefault="00FB2316" w:rsidP="00FB2316">
      <w:pPr>
        <w:pStyle w:val="ListParagraph"/>
        <w:numPr>
          <w:ilvl w:val="0"/>
          <w:numId w:val="1"/>
        </w:numPr>
        <w:rPr>
          <w:rFonts w:asciiTheme="majorHAnsi" w:hAnsiTheme="majorHAnsi" w:cstheme="majorHAnsi"/>
          <w:u w:val="single"/>
        </w:rPr>
      </w:pPr>
      <w:r>
        <w:rPr>
          <w:rFonts w:asciiTheme="majorHAnsi" w:hAnsiTheme="majorHAnsi" w:cstheme="majorHAnsi"/>
        </w:rPr>
        <w:t>MENDS are part of the healing process where treated tissue is working its way out of</w:t>
      </w:r>
      <w:r w:rsidR="009730D5">
        <w:rPr>
          <w:rFonts w:asciiTheme="majorHAnsi" w:hAnsiTheme="majorHAnsi" w:cstheme="majorHAnsi"/>
        </w:rPr>
        <w:t xml:space="preserve"> your body as new fresh skin is regenerated. During this time, your skin will be very dry and feel like sandpaper before flaking and peeling off. Keep your skin well moisturized to support the healing process. </w:t>
      </w:r>
    </w:p>
    <w:p w14:paraId="52F875A2" w14:textId="0E606CAB" w:rsidR="005C6BB4" w:rsidRPr="005C6BB4" w:rsidRDefault="005C6BB4" w:rsidP="00FB2316">
      <w:pPr>
        <w:pStyle w:val="ListParagraph"/>
        <w:numPr>
          <w:ilvl w:val="0"/>
          <w:numId w:val="1"/>
        </w:numPr>
        <w:rPr>
          <w:rFonts w:asciiTheme="majorHAnsi" w:hAnsiTheme="majorHAnsi" w:cstheme="majorHAnsi"/>
          <w:u w:val="single"/>
        </w:rPr>
      </w:pPr>
      <w:r>
        <w:rPr>
          <w:rFonts w:asciiTheme="majorHAnsi" w:hAnsiTheme="majorHAnsi" w:cstheme="majorHAnsi"/>
        </w:rPr>
        <w:t xml:space="preserve">For general post-treatment discomfort, an </w:t>
      </w:r>
      <w:r w:rsidR="0013585A">
        <w:rPr>
          <w:rFonts w:asciiTheme="majorHAnsi" w:hAnsiTheme="majorHAnsi" w:cstheme="majorHAnsi"/>
        </w:rPr>
        <w:t>OTC</w:t>
      </w:r>
      <w:r>
        <w:rPr>
          <w:rFonts w:asciiTheme="majorHAnsi" w:hAnsiTheme="majorHAnsi" w:cstheme="majorHAnsi"/>
        </w:rPr>
        <w:t xml:space="preserve"> oral pain reliver, </w:t>
      </w:r>
      <w:proofErr w:type="gramStart"/>
      <w:r>
        <w:rPr>
          <w:rFonts w:asciiTheme="majorHAnsi" w:hAnsiTheme="majorHAnsi" w:cstheme="majorHAnsi"/>
        </w:rPr>
        <w:t>i.e.</w:t>
      </w:r>
      <w:proofErr w:type="gramEnd"/>
      <w:r>
        <w:rPr>
          <w:rFonts w:asciiTheme="majorHAnsi" w:hAnsiTheme="majorHAnsi" w:cstheme="majorHAnsi"/>
        </w:rPr>
        <w:t xml:space="preserve"> Extra Strength Tylenol</w:t>
      </w:r>
      <w:r w:rsidR="00C30B83">
        <w:rPr>
          <w:rFonts w:asciiTheme="majorHAnsi" w:hAnsiTheme="majorHAnsi" w:cstheme="majorHAnsi"/>
        </w:rPr>
        <w:t xml:space="preserve"> or Ibuprofen can be taken</w:t>
      </w:r>
      <w:r>
        <w:rPr>
          <w:rFonts w:asciiTheme="majorHAnsi" w:hAnsiTheme="majorHAnsi" w:cstheme="majorHAnsi"/>
        </w:rPr>
        <w:t>. If an anti-viral was prescribed, continue to take as directed.</w:t>
      </w:r>
    </w:p>
    <w:p w14:paraId="24ACFE78" w14:textId="03C82085" w:rsidR="005C6BB4" w:rsidRPr="005C6BB4" w:rsidRDefault="005C6BB4" w:rsidP="005C6BB4">
      <w:pPr>
        <w:pStyle w:val="ListParagraph"/>
        <w:numPr>
          <w:ilvl w:val="0"/>
          <w:numId w:val="1"/>
        </w:numPr>
        <w:rPr>
          <w:rFonts w:asciiTheme="majorHAnsi" w:hAnsiTheme="majorHAnsi" w:cstheme="majorHAnsi"/>
          <w:u w:val="single"/>
        </w:rPr>
      </w:pPr>
      <w:r>
        <w:rPr>
          <w:rFonts w:asciiTheme="majorHAnsi" w:hAnsiTheme="majorHAnsi" w:cstheme="majorHAnsi"/>
        </w:rPr>
        <w:t>Avoid</w:t>
      </w:r>
      <w:r w:rsidR="00825D0F">
        <w:rPr>
          <w:rFonts w:asciiTheme="majorHAnsi" w:hAnsiTheme="majorHAnsi" w:cstheme="majorHAnsi"/>
        </w:rPr>
        <w:t xml:space="preserve"> picking,</w:t>
      </w:r>
      <w:r>
        <w:rPr>
          <w:rFonts w:asciiTheme="majorHAnsi" w:hAnsiTheme="majorHAnsi" w:cstheme="majorHAnsi"/>
        </w:rPr>
        <w:t xml:space="preserve"> scratching</w:t>
      </w:r>
      <w:r w:rsidR="00825D0F">
        <w:rPr>
          <w:rFonts w:asciiTheme="majorHAnsi" w:hAnsiTheme="majorHAnsi" w:cstheme="majorHAnsi"/>
        </w:rPr>
        <w:t>,</w:t>
      </w:r>
      <w:r>
        <w:rPr>
          <w:rFonts w:asciiTheme="majorHAnsi" w:hAnsiTheme="majorHAnsi" w:cstheme="majorHAnsi"/>
        </w:rPr>
        <w:t xml:space="preserve"> and itching, as scarring and pigmentation complications can occur. Itching can be relieved by</w:t>
      </w:r>
      <w:r w:rsidR="0013585A">
        <w:rPr>
          <w:rFonts w:asciiTheme="majorHAnsi" w:hAnsiTheme="majorHAnsi" w:cstheme="majorHAnsi"/>
        </w:rPr>
        <w:t xml:space="preserve"> OTC</w:t>
      </w:r>
      <w:r>
        <w:rPr>
          <w:rFonts w:asciiTheme="majorHAnsi" w:hAnsiTheme="majorHAnsi" w:cstheme="majorHAnsi"/>
        </w:rPr>
        <w:t xml:space="preserve"> oral </w:t>
      </w:r>
      <w:r w:rsidR="0013585A">
        <w:rPr>
          <w:rFonts w:asciiTheme="majorHAnsi" w:hAnsiTheme="majorHAnsi" w:cstheme="majorHAnsi"/>
        </w:rPr>
        <w:t>Benadryl.</w:t>
      </w:r>
    </w:p>
    <w:p w14:paraId="4F4CACCE" w14:textId="424AD76E" w:rsidR="009730D5" w:rsidRDefault="009730D5" w:rsidP="009730D5">
      <w:pPr>
        <w:pStyle w:val="ListParagraph"/>
        <w:rPr>
          <w:rFonts w:asciiTheme="majorHAnsi" w:hAnsiTheme="majorHAnsi" w:cstheme="majorHAnsi"/>
          <w:u w:val="single"/>
        </w:rPr>
      </w:pPr>
    </w:p>
    <w:p w14:paraId="4C377A04" w14:textId="77777777" w:rsidR="00BC2C6C" w:rsidRPr="009730D5" w:rsidRDefault="00BC2C6C" w:rsidP="009730D5">
      <w:pPr>
        <w:pStyle w:val="ListParagraph"/>
        <w:rPr>
          <w:rFonts w:asciiTheme="majorHAnsi" w:hAnsiTheme="majorHAnsi" w:cstheme="majorHAnsi"/>
          <w:u w:val="single"/>
        </w:rPr>
      </w:pPr>
    </w:p>
    <w:p w14:paraId="4568943C" w14:textId="3164F671" w:rsidR="009730D5" w:rsidRDefault="009730D5" w:rsidP="009730D5">
      <w:pPr>
        <w:rPr>
          <w:rFonts w:asciiTheme="majorHAnsi" w:hAnsiTheme="majorHAnsi" w:cstheme="majorHAnsi"/>
          <w:u w:val="single"/>
        </w:rPr>
      </w:pPr>
      <w:r>
        <w:rPr>
          <w:rFonts w:asciiTheme="majorHAnsi" w:hAnsiTheme="majorHAnsi" w:cstheme="majorHAnsi"/>
          <w:u w:val="single"/>
        </w:rPr>
        <w:t>Post-Treatment Skin Care</w:t>
      </w:r>
    </w:p>
    <w:p w14:paraId="094F2878" w14:textId="1DB62588" w:rsidR="009730D5" w:rsidRDefault="009730D5" w:rsidP="009730D5">
      <w:pPr>
        <w:pStyle w:val="ListParagraph"/>
        <w:numPr>
          <w:ilvl w:val="0"/>
          <w:numId w:val="1"/>
        </w:numPr>
        <w:rPr>
          <w:rFonts w:asciiTheme="majorHAnsi" w:hAnsiTheme="majorHAnsi" w:cstheme="majorHAnsi"/>
        </w:rPr>
      </w:pPr>
      <w:r>
        <w:rPr>
          <w:rFonts w:asciiTheme="majorHAnsi" w:hAnsiTheme="majorHAnsi" w:cstheme="majorHAnsi"/>
        </w:rPr>
        <w:t>Cleansing:</w:t>
      </w:r>
    </w:p>
    <w:p w14:paraId="1CB88B7A" w14:textId="462E7A58" w:rsidR="009730D5" w:rsidRDefault="009730D5" w:rsidP="009730D5">
      <w:pPr>
        <w:pStyle w:val="ListParagraph"/>
        <w:numPr>
          <w:ilvl w:val="1"/>
          <w:numId w:val="1"/>
        </w:numPr>
        <w:rPr>
          <w:rFonts w:asciiTheme="majorHAnsi" w:hAnsiTheme="majorHAnsi" w:cstheme="majorHAnsi"/>
        </w:rPr>
      </w:pPr>
      <w:r>
        <w:rPr>
          <w:rFonts w:asciiTheme="majorHAnsi" w:hAnsiTheme="majorHAnsi" w:cstheme="majorHAnsi"/>
        </w:rPr>
        <w:t xml:space="preserve">Cleanse the skin two times a day with plain, lukewarm water and a gentle cleanser, </w:t>
      </w:r>
      <w:r w:rsidR="000103A7">
        <w:rPr>
          <w:rFonts w:asciiTheme="majorHAnsi" w:hAnsiTheme="majorHAnsi" w:cstheme="majorHAnsi"/>
        </w:rPr>
        <w:t xml:space="preserve">starting </w:t>
      </w:r>
      <w:r>
        <w:rPr>
          <w:rFonts w:asciiTheme="majorHAnsi" w:hAnsiTheme="majorHAnsi" w:cstheme="majorHAnsi"/>
        </w:rPr>
        <w:t xml:space="preserve">the morning after the treatment. Use your hands and </w:t>
      </w:r>
      <w:r w:rsidR="000103A7">
        <w:rPr>
          <w:rFonts w:asciiTheme="majorHAnsi" w:hAnsiTheme="majorHAnsi" w:cstheme="majorHAnsi"/>
        </w:rPr>
        <w:t>use</w:t>
      </w:r>
      <w:r>
        <w:rPr>
          <w:rFonts w:asciiTheme="majorHAnsi" w:hAnsiTheme="majorHAnsi" w:cstheme="majorHAnsi"/>
        </w:rPr>
        <w:t xml:space="preserve"> gentle patting motions. Do NOT rub, scrub, use an exfoliant or a skin care brush.</w:t>
      </w:r>
    </w:p>
    <w:p w14:paraId="071F59ED" w14:textId="4462A2E5" w:rsidR="009730D5" w:rsidRDefault="009730D5" w:rsidP="009730D5">
      <w:pPr>
        <w:pStyle w:val="ListParagraph"/>
        <w:numPr>
          <w:ilvl w:val="0"/>
          <w:numId w:val="1"/>
        </w:numPr>
        <w:rPr>
          <w:rFonts w:asciiTheme="majorHAnsi" w:hAnsiTheme="majorHAnsi" w:cstheme="majorHAnsi"/>
        </w:rPr>
      </w:pPr>
      <w:r>
        <w:rPr>
          <w:rFonts w:asciiTheme="majorHAnsi" w:hAnsiTheme="majorHAnsi" w:cstheme="majorHAnsi"/>
        </w:rPr>
        <w:t>Moisturizer:</w:t>
      </w:r>
    </w:p>
    <w:p w14:paraId="17100A34" w14:textId="18E2575C" w:rsidR="009730D5" w:rsidRDefault="009730D5" w:rsidP="009730D5">
      <w:pPr>
        <w:pStyle w:val="ListParagraph"/>
        <w:numPr>
          <w:ilvl w:val="1"/>
          <w:numId w:val="1"/>
        </w:numPr>
        <w:rPr>
          <w:rFonts w:asciiTheme="majorHAnsi" w:hAnsiTheme="majorHAnsi" w:cstheme="majorHAnsi"/>
        </w:rPr>
      </w:pPr>
      <w:r>
        <w:rPr>
          <w:rFonts w:asciiTheme="majorHAnsi" w:hAnsiTheme="majorHAnsi" w:cstheme="majorHAnsi"/>
        </w:rPr>
        <w:t>Moisturizer should be applied generously over treated area and reapplied whenever your skin feels dry</w:t>
      </w:r>
      <w:r w:rsidR="004C7609">
        <w:rPr>
          <w:rFonts w:asciiTheme="majorHAnsi" w:hAnsiTheme="majorHAnsi" w:cstheme="majorHAnsi"/>
        </w:rPr>
        <w:t xml:space="preserve"> or tight</w:t>
      </w:r>
      <w:r>
        <w:rPr>
          <w:rFonts w:asciiTheme="majorHAnsi" w:hAnsiTheme="majorHAnsi" w:cstheme="majorHAnsi"/>
        </w:rPr>
        <w:t xml:space="preserve">. </w:t>
      </w:r>
      <w:r w:rsidR="004C7609">
        <w:rPr>
          <w:rFonts w:asciiTheme="majorHAnsi" w:hAnsiTheme="majorHAnsi" w:cstheme="majorHAnsi"/>
        </w:rPr>
        <w:t xml:space="preserve">Do NOT pick at your skin to reduce the risk of post procedure complications. </w:t>
      </w:r>
    </w:p>
    <w:p w14:paraId="0EEF749A" w14:textId="2B8AC837" w:rsidR="009730D5" w:rsidRDefault="009730D5" w:rsidP="009730D5">
      <w:pPr>
        <w:pStyle w:val="ListParagraph"/>
        <w:numPr>
          <w:ilvl w:val="0"/>
          <w:numId w:val="1"/>
        </w:numPr>
        <w:rPr>
          <w:rFonts w:asciiTheme="majorHAnsi" w:hAnsiTheme="majorHAnsi" w:cstheme="majorHAnsi"/>
        </w:rPr>
      </w:pPr>
      <w:r>
        <w:rPr>
          <w:rFonts w:asciiTheme="majorHAnsi" w:hAnsiTheme="majorHAnsi" w:cstheme="majorHAnsi"/>
        </w:rPr>
        <w:t xml:space="preserve"> Sunscreen:</w:t>
      </w:r>
    </w:p>
    <w:p w14:paraId="062FC272" w14:textId="00184F4D" w:rsidR="009730D5" w:rsidRDefault="009730D5" w:rsidP="009730D5">
      <w:pPr>
        <w:pStyle w:val="ListParagraph"/>
        <w:numPr>
          <w:ilvl w:val="1"/>
          <w:numId w:val="1"/>
        </w:numPr>
        <w:rPr>
          <w:rFonts w:asciiTheme="majorHAnsi" w:hAnsiTheme="majorHAnsi" w:cstheme="majorHAnsi"/>
        </w:rPr>
      </w:pPr>
      <w:r>
        <w:rPr>
          <w:rFonts w:asciiTheme="majorHAnsi" w:hAnsiTheme="majorHAnsi" w:cstheme="majorHAnsi"/>
        </w:rPr>
        <w:t>Sunscreen is a MUST and should be used daily beginning the day of treatment and used consistently for up to 3 months post procedure. Use a SPF with Broadband UVA and UVB protection and a SPF of 30</w:t>
      </w:r>
      <w:r w:rsidR="000103A7">
        <w:rPr>
          <w:rFonts w:asciiTheme="majorHAnsi" w:hAnsiTheme="majorHAnsi" w:cstheme="majorHAnsi"/>
        </w:rPr>
        <w:t>+</w:t>
      </w:r>
      <w:r>
        <w:rPr>
          <w:rFonts w:asciiTheme="majorHAnsi" w:hAnsiTheme="majorHAnsi" w:cstheme="majorHAnsi"/>
        </w:rPr>
        <w:t xml:space="preserve">. Ensure to reapply during sun exposure. </w:t>
      </w:r>
    </w:p>
    <w:p w14:paraId="2B5F0D50" w14:textId="18F52964" w:rsidR="009730D5" w:rsidRDefault="009730D5" w:rsidP="009730D5">
      <w:pPr>
        <w:pStyle w:val="ListParagraph"/>
        <w:numPr>
          <w:ilvl w:val="0"/>
          <w:numId w:val="1"/>
        </w:numPr>
        <w:rPr>
          <w:rFonts w:asciiTheme="majorHAnsi" w:hAnsiTheme="majorHAnsi" w:cstheme="majorHAnsi"/>
        </w:rPr>
      </w:pPr>
      <w:r>
        <w:rPr>
          <w:rFonts w:asciiTheme="majorHAnsi" w:hAnsiTheme="majorHAnsi" w:cstheme="majorHAnsi"/>
        </w:rPr>
        <w:t>Tips &amp; Tricks:</w:t>
      </w:r>
    </w:p>
    <w:p w14:paraId="60CD91F8" w14:textId="79FBF61B" w:rsidR="001376DD" w:rsidRDefault="001376DD" w:rsidP="001376DD">
      <w:pPr>
        <w:pStyle w:val="ListParagraph"/>
        <w:numPr>
          <w:ilvl w:val="1"/>
          <w:numId w:val="1"/>
        </w:numPr>
        <w:rPr>
          <w:rFonts w:asciiTheme="majorHAnsi" w:hAnsiTheme="majorHAnsi" w:cstheme="majorHAnsi"/>
        </w:rPr>
      </w:pPr>
      <w:r>
        <w:rPr>
          <w:rFonts w:asciiTheme="majorHAnsi" w:hAnsiTheme="majorHAnsi" w:cstheme="majorHAnsi"/>
        </w:rPr>
        <w:t>Make-up can typically be worn once the peeling process is complete</w:t>
      </w:r>
      <w:r w:rsidR="004606E7">
        <w:rPr>
          <w:rFonts w:asciiTheme="majorHAnsi" w:hAnsiTheme="majorHAnsi" w:cstheme="majorHAnsi"/>
        </w:rPr>
        <w:t xml:space="preserve"> or 24 hours post treatment</w:t>
      </w:r>
      <w:r w:rsidR="00D77BD7">
        <w:rPr>
          <w:rFonts w:asciiTheme="majorHAnsi" w:hAnsiTheme="majorHAnsi" w:cstheme="majorHAnsi"/>
        </w:rPr>
        <w:t xml:space="preserve">, </w:t>
      </w:r>
      <w:r w:rsidR="0009090E">
        <w:rPr>
          <w:rFonts w:asciiTheme="majorHAnsi" w:hAnsiTheme="majorHAnsi" w:cstheme="majorHAnsi"/>
        </w:rPr>
        <w:t>if desired.</w:t>
      </w:r>
    </w:p>
    <w:p w14:paraId="34CD5074" w14:textId="30025D6E" w:rsidR="001376DD" w:rsidRDefault="001376DD" w:rsidP="001376DD">
      <w:pPr>
        <w:pStyle w:val="ListParagraph"/>
        <w:numPr>
          <w:ilvl w:val="1"/>
          <w:numId w:val="1"/>
        </w:numPr>
        <w:rPr>
          <w:rFonts w:asciiTheme="majorHAnsi" w:hAnsiTheme="majorHAnsi" w:cstheme="majorHAnsi"/>
        </w:rPr>
      </w:pPr>
      <w:r>
        <w:rPr>
          <w:rFonts w:asciiTheme="majorHAnsi" w:hAnsiTheme="majorHAnsi" w:cstheme="majorHAnsi"/>
        </w:rPr>
        <w:t xml:space="preserve">Wear a wide-brimmed hat or clothing for 2 months post treatment to avoid blistering, scarring, </w:t>
      </w:r>
      <w:r w:rsidR="008D542A">
        <w:rPr>
          <w:rFonts w:asciiTheme="majorHAnsi" w:hAnsiTheme="majorHAnsi" w:cstheme="majorHAnsi"/>
        </w:rPr>
        <w:t>hyperpigmentation,</w:t>
      </w:r>
      <w:r>
        <w:rPr>
          <w:rFonts w:asciiTheme="majorHAnsi" w:hAnsiTheme="majorHAnsi" w:cstheme="majorHAnsi"/>
        </w:rPr>
        <w:t xml:space="preserve"> and hypopigmentation.</w:t>
      </w:r>
    </w:p>
    <w:p w14:paraId="3AD9EF71" w14:textId="5C275595" w:rsidR="001376DD" w:rsidRDefault="001376DD" w:rsidP="001376DD">
      <w:pPr>
        <w:pStyle w:val="ListParagraph"/>
        <w:numPr>
          <w:ilvl w:val="1"/>
          <w:numId w:val="1"/>
        </w:numPr>
        <w:rPr>
          <w:rFonts w:asciiTheme="majorHAnsi" w:hAnsiTheme="majorHAnsi" w:cstheme="majorHAnsi"/>
        </w:rPr>
      </w:pPr>
      <w:r>
        <w:rPr>
          <w:rFonts w:asciiTheme="majorHAnsi" w:hAnsiTheme="majorHAnsi" w:cstheme="majorHAnsi"/>
        </w:rPr>
        <w:t>When showering, avoid getting shampoo directly on the treated area.</w:t>
      </w:r>
    </w:p>
    <w:p w14:paraId="6C0B103D" w14:textId="0E892A85" w:rsidR="001376DD" w:rsidRDefault="001376DD" w:rsidP="001376DD">
      <w:pPr>
        <w:pStyle w:val="ListParagraph"/>
        <w:numPr>
          <w:ilvl w:val="1"/>
          <w:numId w:val="1"/>
        </w:numPr>
        <w:rPr>
          <w:rFonts w:asciiTheme="majorHAnsi" w:hAnsiTheme="majorHAnsi" w:cstheme="majorHAnsi"/>
        </w:rPr>
      </w:pPr>
      <w:r>
        <w:rPr>
          <w:rFonts w:asciiTheme="majorHAnsi" w:hAnsiTheme="majorHAnsi" w:cstheme="majorHAnsi"/>
        </w:rPr>
        <w:t xml:space="preserve">Avoid strenuous </w:t>
      </w:r>
      <w:r w:rsidR="008D542A">
        <w:rPr>
          <w:rFonts w:asciiTheme="majorHAnsi" w:hAnsiTheme="majorHAnsi" w:cstheme="majorHAnsi"/>
        </w:rPr>
        <w:t>exercise and sweating until after skin has healed.</w:t>
      </w:r>
    </w:p>
    <w:p w14:paraId="66D82A8F" w14:textId="3FA6DB78" w:rsidR="009730D5" w:rsidRDefault="009730D5" w:rsidP="009730D5">
      <w:pPr>
        <w:rPr>
          <w:rFonts w:asciiTheme="majorHAnsi" w:hAnsiTheme="majorHAnsi" w:cstheme="majorHAnsi"/>
          <w:u w:val="single"/>
        </w:rPr>
      </w:pPr>
    </w:p>
    <w:p w14:paraId="7F3E61A9" w14:textId="17357A6C" w:rsidR="000103A7" w:rsidRDefault="000103A7" w:rsidP="009730D5">
      <w:pPr>
        <w:rPr>
          <w:rFonts w:asciiTheme="majorHAnsi" w:hAnsiTheme="majorHAnsi" w:cstheme="majorHAnsi"/>
          <w:u w:val="single"/>
        </w:rPr>
      </w:pPr>
    </w:p>
    <w:p w14:paraId="79A6359B" w14:textId="77777777" w:rsidR="000103A7" w:rsidRPr="009730D5" w:rsidRDefault="000103A7" w:rsidP="009730D5">
      <w:pPr>
        <w:rPr>
          <w:rFonts w:asciiTheme="majorHAnsi" w:hAnsiTheme="majorHAnsi" w:cstheme="majorHAnsi"/>
          <w:u w:val="single"/>
        </w:rPr>
      </w:pPr>
    </w:p>
    <w:p w14:paraId="1CE17448" w14:textId="77777777" w:rsidR="00F16D51" w:rsidRDefault="00F16D51" w:rsidP="00DA7904">
      <w:pPr>
        <w:rPr>
          <w:rFonts w:asciiTheme="majorHAnsi" w:hAnsiTheme="majorHAnsi" w:cstheme="majorHAnsi"/>
          <w:u w:val="single"/>
        </w:rPr>
      </w:pPr>
    </w:p>
    <w:p w14:paraId="65BE19A4" w14:textId="77777777" w:rsidR="00825D0F" w:rsidRDefault="00825D0F" w:rsidP="00DA7904">
      <w:pPr>
        <w:rPr>
          <w:rFonts w:asciiTheme="majorHAnsi" w:hAnsiTheme="majorHAnsi" w:cstheme="majorHAnsi"/>
          <w:u w:val="single"/>
        </w:rPr>
      </w:pPr>
    </w:p>
    <w:p w14:paraId="11E32C45" w14:textId="2F94423E" w:rsidR="00DA7904" w:rsidRPr="00933FDA" w:rsidRDefault="00DA7904" w:rsidP="00DA7904">
      <w:pPr>
        <w:rPr>
          <w:rFonts w:asciiTheme="majorHAnsi" w:hAnsiTheme="majorHAnsi" w:cstheme="majorHAnsi"/>
        </w:rPr>
      </w:pPr>
      <w:r w:rsidRPr="00933FDA">
        <w:rPr>
          <w:rFonts w:asciiTheme="majorHAnsi" w:hAnsiTheme="majorHAnsi" w:cstheme="majorHAnsi"/>
          <w:u w:val="single"/>
        </w:rPr>
        <w:t>Complications/Risks</w:t>
      </w:r>
    </w:p>
    <w:p w14:paraId="5FDDF94C" w14:textId="294D0AA6" w:rsidR="00BA13F9" w:rsidRDefault="00BA13F9" w:rsidP="00DA7904">
      <w:pPr>
        <w:pStyle w:val="ListParagraph"/>
        <w:numPr>
          <w:ilvl w:val="0"/>
          <w:numId w:val="1"/>
        </w:numPr>
        <w:rPr>
          <w:rFonts w:asciiTheme="majorHAnsi" w:hAnsiTheme="majorHAnsi" w:cstheme="majorHAnsi"/>
        </w:rPr>
      </w:pPr>
      <w:r>
        <w:rPr>
          <w:rFonts w:asciiTheme="majorHAnsi" w:hAnsiTheme="majorHAnsi" w:cstheme="majorHAnsi"/>
        </w:rPr>
        <w:t>Scarring – Hypertrophic and Non-hypertrophic</w:t>
      </w:r>
    </w:p>
    <w:p w14:paraId="0B9E406C" w14:textId="1204A7E3" w:rsidR="00BA13F9" w:rsidRDefault="00BA13F9" w:rsidP="00DA7904">
      <w:pPr>
        <w:pStyle w:val="ListParagraph"/>
        <w:numPr>
          <w:ilvl w:val="0"/>
          <w:numId w:val="1"/>
        </w:numPr>
        <w:rPr>
          <w:rFonts w:asciiTheme="majorHAnsi" w:hAnsiTheme="majorHAnsi" w:cstheme="majorHAnsi"/>
        </w:rPr>
      </w:pPr>
      <w:r>
        <w:rPr>
          <w:rFonts w:asciiTheme="majorHAnsi" w:hAnsiTheme="majorHAnsi" w:cstheme="majorHAnsi"/>
        </w:rPr>
        <w:t>Burns – from superficial to full thickness</w:t>
      </w:r>
    </w:p>
    <w:p w14:paraId="57A97406" w14:textId="6FEE9B3D" w:rsidR="00BA13F9" w:rsidRDefault="00BA13F9" w:rsidP="00DA7904">
      <w:pPr>
        <w:pStyle w:val="ListParagraph"/>
        <w:numPr>
          <w:ilvl w:val="0"/>
          <w:numId w:val="1"/>
        </w:numPr>
        <w:rPr>
          <w:rFonts w:asciiTheme="majorHAnsi" w:hAnsiTheme="majorHAnsi" w:cstheme="majorHAnsi"/>
        </w:rPr>
      </w:pPr>
      <w:r>
        <w:rPr>
          <w:rFonts w:asciiTheme="majorHAnsi" w:hAnsiTheme="majorHAnsi" w:cstheme="majorHAnsi"/>
        </w:rPr>
        <w:t>Extensive tissue destruction</w:t>
      </w:r>
    </w:p>
    <w:p w14:paraId="2FC670F7" w14:textId="37EF8656" w:rsidR="00BA13F9" w:rsidRDefault="00BA13F9" w:rsidP="00DA7904">
      <w:pPr>
        <w:pStyle w:val="ListParagraph"/>
        <w:numPr>
          <w:ilvl w:val="0"/>
          <w:numId w:val="1"/>
        </w:numPr>
        <w:rPr>
          <w:rFonts w:asciiTheme="majorHAnsi" w:hAnsiTheme="majorHAnsi" w:cstheme="majorHAnsi"/>
        </w:rPr>
      </w:pPr>
      <w:r>
        <w:rPr>
          <w:rFonts w:asciiTheme="majorHAnsi" w:hAnsiTheme="majorHAnsi" w:cstheme="majorHAnsi"/>
        </w:rPr>
        <w:t>Ulcerations</w:t>
      </w:r>
    </w:p>
    <w:p w14:paraId="7B015C9E" w14:textId="43AD8D3D" w:rsidR="00BA13F9" w:rsidRDefault="00BA13F9" w:rsidP="00DA7904">
      <w:pPr>
        <w:pStyle w:val="ListParagraph"/>
        <w:numPr>
          <w:ilvl w:val="0"/>
          <w:numId w:val="1"/>
        </w:numPr>
        <w:rPr>
          <w:rFonts w:asciiTheme="majorHAnsi" w:hAnsiTheme="majorHAnsi" w:cstheme="majorHAnsi"/>
        </w:rPr>
      </w:pPr>
      <w:r>
        <w:rPr>
          <w:rFonts w:asciiTheme="majorHAnsi" w:hAnsiTheme="majorHAnsi" w:cstheme="majorHAnsi"/>
        </w:rPr>
        <w:t>Hyperpigmentation or Hypopigmentation</w:t>
      </w:r>
    </w:p>
    <w:p w14:paraId="7410387F" w14:textId="19A5FF7F" w:rsidR="00BA13F9" w:rsidRDefault="00BA13F9" w:rsidP="00DA7904">
      <w:pPr>
        <w:pStyle w:val="ListParagraph"/>
        <w:numPr>
          <w:ilvl w:val="0"/>
          <w:numId w:val="1"/>
        </w:numPr>
        <w:rPr>
          <w:rFonts w:asciiTheme="majorHAnsi" w:hAnsiTheme="majorHAnsi" w:cstheme="majorHAnsi"/>
        </w:rPr>
      </w:pPr>
      <w:r>
        <w:rPr>
          <w:rFonts w:asciiTheme="majorHAnsi" w:hAnsiTheme="majorHAnsi" w:cstheme="majorHAnsi"/>
        </w:rPr>
        <w:t>Induced bruising or petechiae formation</w:t>
      </w:r>
    </w:p>
    <w:p w14:paraId="10476403" w14:textId="35F691EC" w:rsidR="00BA13F9" w:rsidRDefault="00BA13F9" w:rsidP="00DA7904">
      <w:pPr>
        <w:pStyle w:val="ListParagraph"/>
        <w:numPr>
          <w:ilvl w:val="0"/>
          <w:numId w:val="1"/>
        </w:numPr>
        <w:rPr>
          <w:rFonts w:asciiTheme="majorHAnsi" w:hAnsiTheme="majorHAnsi" w:cstheme="majorHAnsi"/>
        </w:rPr>
      </w:pPr>
      <w:r>
        <w:rPr>
          <w:rFonts w:asciiTheme="majorHAnsi" w:hAnsiTheme="majorHAnsi" w:cstheme="majorHAnsi"/>
        </w:rPr>
        <w:t>Severe edema</w:t>
      </w:r>
    </w:p>
    <w:p w14:paraId="3AA3CB19" w14:textId="350D7212" w:rsidR="005C6BB4" w:rsidRDefault="005C6BB4" w:rsidP="00DA7904">
      <w:pPr>
        <w:pStyle w:val="ListParagraph"/>
        <w:numPr>
          <w:ilvl w:val="0"/>
          <w:numId w:val="1"/>
        </w:numPr>
        <w:rPr>
          <w:rFonts w:asciiTheme="majorHAnsi" w:hAnsiTheme="majorHAnsi" w:cstheme="majorHAnsi"/>
        </w:rPr>
      </w:pPr>
      <w:r>
        <w:rPr>
          <w:rFonts w:asciiTheme="majorHAnsi" w:hAnsiTheme="majorHAnsi" w:cstheme="majorHAnsi"/>
        </w:rPr>
        <w:t xml:space="preserve">There may be some degree of swelling immediately post-treatment, however if you experience excessive swelling or any of the following signs of infection, you should contact the office immediately. Signs of infection include: </w:t>
      </w:r>
    </w:p>
    <w:p w14:paraId="152C613C" w14:textId="375A6D39" w:rsidR="005C6BB4" w:rsidRDefault="005C6BB4" w:rsidP="005C6BB4">
      <w:pPr>
        <w:pStyle w:val="ListParagraph"/>
        <w:numPr>
          <w:ilvl w:val="1"/>
          <w:numId w:val="1"/>
        </w:numPr>
        <w:rPr>
          <w:rFonts w:asciiTheme="majorHAnsi" w:hAnsiTheme="majorHAnsi" w:cstheme="majorHAnsi"/>
        </w:rPr>
      </w:pPr>
      <w:r>
        <w:rPr>
          <w:rFonts w:asciiTheme="majorHAnsi" w:hAnsiTheme="majorHAnsi" w:cstheme="majorHAnsi"/>
        </w:rPr>
        <w:t>Drainage – looks like pus</w:t>
      </w:r>
    </w:p>
    <w:p w14:paraId="231CFDFF" w14:textId="249746E2" w:rsidR="005C6BB4" w:rsidRDefault="005C6BB4" w:rsidP="005C6BB4">
      <w:pPr>
        <w:pStyle w:val="ListParagraph"/>
        <w:numPr>
          <w:ilvl w:val="1"/>
          <w:numId w:val="1"/>
        </w:numPr>
        <w:rPr>
          <w:rFonts w:asciiTheme="majorHAnsi" w:hAnsiTheme="majorHAnsi" w:cstheme="majorHAnsi"/>
        </w:rPr>
      </w:pPr>
      <w:r>
        <w:rPr>
          <w:rFonts w:asciiTheme="majorHAnsi" w:hAnsiTheme="majorHAnsi" w:cstheme="majorHAnsi"/>
        </w:rPr>
        <w:t>Increased warmth at or around the treated area</w:t>
      </w:r>
    </w:p>
    <w:p w14:paraId="5A871814" w14:textId="54AD0E46" w:rsidR="005C6BB4" w:rsidRDefault="00F16D51" w:rsidP="005C6BB4">
      <w:pPr>
        <w:pStyle w:val="ListParagraph"/>
        <w:numPr>
          <w:ilvl w:val="1"/>
          <w:numId w:val="1"/>
        </w:numPr>
        <w:rPr>
          <w:rFonts w:asciiTheme="majorHAnsi" w:hAnsiTheme="majorHAnsi" w:cstheme="majorHAnsi"/>
        </w:rPr>
      </w:pPr>
      <w:r>
        <w:rPr>
          <w:rFonts w:asciiTheme="majorHAnsi" w:hAnsiTheme="majorHAnsi" w:cstheme="majorHAnsi"/>
        </w:rPr>
        <w:t>Fever of 101.5 of higher</w:t>
      </w:r>
    </w:p>
    <w:p w14:paraId="0E0963D5" w14:textId="1BACB13D" w:rsidR="00F16D51" w:rsidRDefault="00F16D51" w:rsidP="005C6BB4">
      <w:pPr>
        <w:pStyle w:val="ListParagraph"/>
        <w:numPr>
          <w:ilvl w:val="1"/>
          <w:numId w:val="1"/>
        </w:numPr>
        <w:rPr>
          <w:rFonts w:asciiTheme="majorHAnsi" w:hAnsiTheme="majorHAnsi" w:cstheme="majorHAnsi"/>
        </w:rPr>
      </w:pPr>
      <w:r>
        <w:rPr>
          <w:rFonts w:asciiTheme="majorHAnsi" w:hAnsiTheme="majorHAnsi" w:cstheme="majorHAnsi"/>
        </w:rPr>
        <w:t>Extreme itching</w:t>
      </w:r>
    </w:p>
    <w:p w14:paraId="7353C098" w14:textId="77777777" w:rsidR="00DA7904" w:rsidRPr="00843B68" w:rsidRDefault="00DA7904" w:rsidP="00DA7904">
      <w:pPr>
        <w:rPr>
          <w:rFonts w:asciiTheme="majorHAnsi" w:hAnsiTheme="majorHAnsi" w:cstheme="majorHAnsi"/>
        </w:rPr>
      </w:pPr>
    </w:p>
    <w:p w14:paraId="6F1075E3" w14:textId="18AF03C9" w:rsidR="00DA7904" w:rsidRDefault="00BA13F9" w:rsidP="00DA7904">
      <w:pPr>
        <w:rPr>
          <w:rFonts w:asciiTheme="majorHAnsi" w:hAnsiTheme="majorHAnsi" w:cstheme="majorHAnsi"/>
          <w:u w:val="single"/>
        </w:rPr>
      </w:pPr>
      <w:r>
        <w:rPr>
          <w:rFonts w:asciiTheme="majorHAnsi" w:hAnsiTheme="majorHAnsi" w:cstheme="majorHAnsi"/>
          <w:u w:val="single"/>
        </w:rPr>
        <w:t>Considerations</w:t>
      </w:r>
    </w:p>
    <w:p w14:paraId="0D30F902" w14:textId="521D53D5" w:rsidR="00BA13F9" w:rsidRDefault="00BA13F9" w:rsidP="00BA13F9">
      <w:pPr>
        <w:pStyle w:val="ListParagraph"/>
        <w:numPr>
          <w:ilvl w:val="0"/>
          <w:numId w:val="1"/>
        </w:numPr>
        <w:rPr>
          <w:rFonts w:asciiTheme="majorHAnsi" w:hAnsiTheme="majorHAnsi" w:cstheme="majorHAnsi"/>
        </w:rPr>
      </w:pPr>
      <w:r>
        <w:rPr>
          <w:rFonts w:asciiTheme="majorHAnsi" w:hAnsiTheme="majorHAnsi" w:cstheme="majorHAnsi"/>
        </w:rPr>
        <w:t>Anticoagulant medications that may hinder coagulation</w:t>
      </w:r>
      <w:r w:rsidR="00D77BD7">
        <w:rPr>
          <w:rFonts w:asciiTheme="majorHAnsi" w:hAnsiTheme="majorHAnsi" w:cstheme="majorHAnsi"/>
        </w:rPr>
        <w:t>,</w:t>
      </w:r>
      <w:r>
        <w:rPr>
          <w:rFonts w:asciiTheme="majorHAnsi" w:hAnsiTheme="majorHAnsi" w:cstheme="majorHAnsi"/>
        </w:rPr>
        <w:t xml:space="preserve"> or have predisposition to bruising</w:t>
      </w:r>
    </w:p>
    <w:p w14:paraId="37BFD562" w14:textId="4C794E35" w:rsidR="00BA13F9" w:rsidRDefault="00BA13F9" w:rsidP="00BA13F9">
      <w:pPr>
        <w:pStyle w:val="ListParagraph"/>
        <w:numPr>
          <w:ilvl w:val="0"/>
          <w:numId w:val="1"/>
        </w:numPr>
        <w:rPr>
          <w:rFonts w:asciiTheme="majorHAnsi" w:hAnsiTheme="majorHAnsi" w:cstheme="majorHAnsi"/>
        </w:rPr>
      </w:pPr>
      <w:r>
        <w:rPr>
          <w:rFonts w:asciiTheme="majorHAnsi" w:hAnsiTheme="majorHAnsi" w:cstheme="majorHAnsi"/>
        </w:rPr>
        <w:t>Actively tanning, UV exposure</w:t>
      </w:r>
    </w:p>
    <w:p w14:paraId="64BA1507" w14:textId="231E1B95" w:rsidR="00BA13F9" w:rsidRDefault="00BA13F9" w:rsidP="00BA13F9">
      <w:pPr>
        <w:pStyle w:val="ListParagraph"/>
        <w:numPr>
          <w:ilvl w:val="0"/>
          <w:numId w:val="1"/>
        </w:numPr>
        <w:rPr>
          <w:rFonts w:asciiTheme="majorHAnsi" w:hAnsiTheme="majorHAnsi" w:cstheme="majorHAnsi"/>
        </w:rPr>
      </w:pPr>
      <w:r>
        <w:rPr>
          <w:rFonts w:asciiTheme="majorHAnsi" w:hAnsiTheme="majorHAnsi" w:cstheme="majorHAnsi"/>
        </w:rPr>
        <w:t>Undefined lesions</w:t>
      </w:r>
    </w:p>
    <w:p w14:paraId="5514DFD2" w14:textId="5DEF29E1" w:rsidR="00BA13F9" w:rsidRDefault="00BA13F9" w:rsidP="00BA13F9">
      <w:pPr>
        <w:pStyle w:val="ListParagraph"/>
        <w:numPr>
          <w:ilvl w:val="0"/>
          <w:numId w:val="1"/>
        </w:numPr>
        <w:rPr>
          <w:rFonts w:asciiTheme="majorHAnsi" w:hAnsiTheme="majorHAnsi" w:cstheme="majorHAnsi"/>
        </w:rPr>
      </w:pPr>
      <w:r>
        <w:rPr>
          <w:rFonts w:asciiTheme="majorHAnsi" w:hAnsiTheme="majorHAnsi" w:cstheme="majorHAnsi"/>
        </w:rPr>
        <w:t>Susceptible to Post-Inflammatory Hyperpigmentation (PIH)</w:t>
      </w:r>
    </w:p>
    <w:p w14:paraId="3B269839" w14:textId="02919C59" w:rsidR="00BA13F9" w:rsidRPr="00BA13F9" w:rsidRDefault="00BA13F9" w:rsidP="00BA13F9">
      <w:pPr>
        <w:pStyle w:val="ListParagraph"/>
        <w:numPr>
          <w:ilvl w:val="0"/>
          <w:numId w:val="1"/>
        </w:numPr>
        <w:rPr>
          <w:rFonts w:asciiTheme="majorHAnsi" w:hAnsiTheme="majorHAnsi" w:cstheme="majorHAnsi"/>
        </w:rPr>
      </w:pPr>
      <w:r>
        <w:rPr>
          <w:rFonts w:asciiTheme="majorHAnsi" w:hAnsiTheme="majorHAnsi" w:cstheme="majorHAnsi"/>
        </w:rPr>
        <w:t>Fillers or injectables</w:t>
      </w:r>
    </w:p>
    <w:p w14:paraId="39E6B2D5" w14:textId="4E4888AC" w:rsidR="00BA13F9" w:rsidRDefault="00BA13F9" w:rsidP="00BA13F9">
      <w:pPr>
        <w:pStyle w:val="ListParagraph"/>
        <w:rPr>
          <w:rFonts w:asciiTheme="majorHAnsi" w:hAnsiTheme="majorHAnsi" w:cstheme="majorHAnsi"/>
        </w:rPr>
      </w:pPr>
    </w:p>
    <w:p w14:paraId="4FB01B34" w14:textId="77777777" w:rsidR="00EF5C65" w:rsidRPr="00BA13F9" w:rsidRDefault="00EF5C65" w:rsidP="00BA13F9">
      <w:pPr>
        <w:pStyle w:val="ListParagraph"/>
        <w:rPr>
          <w:rFonts w:asciiTheme="majorHAnsi" w:hAnsiTheme="majorHAnsi" w:cstheme="majorHAnsi"/>
        </w:rPr>
      </w:pPr>
    </w:p>
    <w:p w14:paraId="0DAB8D0C" w14:textId="04A838B1" w:rsidR="00BA13F9" w:rsidRDefault="00BA13F9" w:rsidP="00DA7904">
      <w:pPr>
        <w:rPr>
          <w:rFonts w:asciiTheme="majorHAnsi" w:hAnsiTheme="majorHAnsi" w:cstheme="majorHAnsi"/>
          <w:u w:val="single"/>
        </w:rPr>
      </w:pPr>
      <w:r>
        <w:rPr>
          <w:rFonts w:asciiTheme="majorHAnsi" w:hAnsiTheme="majorHAnsi" w:cstheme="majorHAnsi"/>
          <w:u w:val="single"/>
        </w:rPr>
        <w:t>Contraindications</w:t>
      </w:r>
    </w:p>
    <w:p w14:paraId="007D1530" w14:textId="43FD2036" w:rsidR="00BA13F9" w:rsidRDefault="00BA13F9" w:rsidP="00BA13F9">
      <w:pPr>
        <w:pStyle w:val="ListParagraph"/>
        <w:numPr>
          <w:ilvl w:val="0"/>
          <w:numId w:val="1"/>
        </w:numPr>
        <w:rPr>
          <w:rFonts w:asciiTheme="majorHAnsi" w:hAnsiTheme="majorHAnsi" w:cstheme="majorHAnsi"/>
        </w:rPr>
      </w:pPr>
      <w:r>
        <w:rPr>
          <w:rFonts w:asciiTheme="majorHAnsi" w:hAnsiTheme="majorHAnsi" w:cstheme="majorHAnsi"/>
        </w:rPr>
        <w:t>Actively tanning or recent UV exposure</w:t>
      </w:r>
    </w:p>
    <w:p w14:paraId="48FD416C" w14:textId="77777777" w:rsidR="004606E7" w:rsidRPr="004606E7" w:rsidRDefault="004606E7" w:rsidP="004606E7">
      <w:pPr>
        <w:pStyle w:val="ListParagraph"/>
        <w:numPr>
          <w:ilvl w:val="0"/>
          <w:numId w:val="1"/>
        </w:numPr>
        <w:rPr>
          <w:rFonts w:asciiTheme="majorHAnsi" w:hAnsiTheme="majorHAnsi" w:cstheme="majorHAnsi"/>
        </w:rPr>
      </w:pPr>
      <w:r w:rsidRPr="004606E7">
        <w:rPr>
          <w:rFonts w:asciiTheme="majorHAnsi" w:hAnsiTheme="majorHAnsi" w:cstheme="majorHAnsi"/>
        </w:rPr>
        <w:t xml:space="preserve">Pregnancy </w:t>
      </w:r>
    </w:p>
    <w:p w14:paraId="60C99666" w14:textId="170550F3" w:rsidR="004606E7" w:rsidRPr="004606E7" w:rsidRDefault="004606E7" w:rsidP="004606E7">
      <w:pPr>
        <w:pStyle w:val="ListParagraph"/>
        <w:numPr>
          <w:ilvl w:val="0"/>
          <w:numId w:val="1"/>
        </w:numPr>
        <w:rPr>
          <w:rFonts w:asciiTheme="majorHAnsi" w:hAnsiTheme="majorHAnsi" w:cstheme="majorHAnsi"/>
        </w:rPr>
      </w:pPr>
      <w:r w:rsidRPr="004606E7">
        <w:rPr>
          <w:rFonts w:asciiTheme="majorHAnsi" w:hAnsiTheme="majorHAnsi" w:cstheme="majorHAnsi"/>
        </w:rPr>
        <w:t>Isotretinoin (Accutane) use within the past year.</w:t>
      </w:r>
    </w:p>
    <w:p w14:paraId="004EC83A" w14:textId="5CFAA379" w:rsidR="00BA13F9" w:rsidRDefault="00BA13F9" w:rsidP="00BA13F9">
      <w:pPr>
        <w:pStyle w:val="ListParagraph"/>
        <w:numPr>
          <w:ilvl w:val="0"/>
          <w:numId w:val="1"/>
        </w:numPr>
        <w:rPr>
          <w:rFonts w:asciiTheme="majorHAnsi" w:hAnsiTheme="majorHAnsi" w:cstheme="majorHAnsi"/>
        </w:rPr>
      </w:pPr>
      <w:r>
        <w:rPr>
          <w:rFonts w:asciiTheme="majorHAnsi" w:hAnsiTheme="majorHAnsi" w:cstheme="majorHAnsi"/>
        </w:rPr>
        <w:t>History of keloid scar formations</w:t>
      </w:r>
    </w:p>
    <w:p w14:paraId="165E429C" w14:textId="64AAE06D" w:rsidR="00BA13F9" w:rsidRDefault="00BA13F9" w:rsidP="00BA13F9">
      <w:pPr>
        <w:pStyle w:val="ListParagraph"/>
        <w:numPr>
          <w:ilvl w:val="0"/>
          <w:numId w:val="1"/>
        </w:numPr>
        <w:rPr>
          <w:rFonts w:asciiTheme="majorHAnsi" w:hAnsiTheme="majorHAnsi" w:cstheme="majorHAnsi"/>
        </w:rPr>
      </w:pPr>
      <w:r>
        <w:rPr>
          <w:rFonts w:asciiTheme="majorHAnsi" w:hAnsiTheme="majorHAnsi" w:cstheme="majorHAnsi"/>
        </w:rPr>
        <w:t>Immunocompromised or have compromised healing</w:t>
      </w:r>
    </w:p>
    <w:p w14:paraId="0A70973C" w14:textId="42E20D02" w:rsidR="00BA13F9" w:rsidRDefault="00BA13F9" w:rsidP="00BA13F9">
      <w:pPr>
        <w:pStyle w:val="ListParagraph"/>
        <w:numPr>
          <w:ilvl w:val="0"/>
          <w:numId w:val="1"/>
        </w:numPr>
        <w:rPr>
          <w:rFonts w:asciiTheme="majorHAnsi" w:hAnsiTheme="majorHAnsi" w:cstheme="majorHAnsi"/>
        </w:rPr>
      </w:pPr>
      <w:r>
        <w:rPr>
          <w:rFonts w:asciiTheme="majorHAnsi" w:hAnsiTheme="majorHAnsi" w:cstheme="majorHAnsi"/>
        </w:rPr>
        <w:t>Using long-standing systemic steroids (Prednisone, Dexamethasone)</w:t>
      </w:r>
    </w:p>
    <w:p w14:paraId="6886B364" w14:textId="77777777" w:rsidR="004606E7" w:rsidRPr="004606E7" w:rsidRDefault="004606E7" w:rsidP="004606E7">
      <w:pPr>
        <w:pStyle w:val="ListParagraph"/>
        <w:numPr>
          <w:ilvl w:val="0"/>
          <w:numId w:val="1"/>
        </w:numPr>
        <w:rPr>
          <w:rFonts w:asciiTheme="majorHAnsi" w:hAnsiTheme="majorHAnsi" w:cstheme="majorHAnsi"/>
        </w:rPr>
      </w:pPr>
      <w:r w:rsidRPr="004606E7">
        <w:rPr>
          <w:rFonts w:asciiTheme="majorHAnsi" w:hAnsiTheme="majorHAnsi" w:cstheme="majorHAnsi"/>
        </w:rPr>
        <w:t>Infectious disease</w:t>
      </w:r>
    </w:p>
    <w:p w14:paraId="129CF72C" w14:textId="77777777" w:rsidR="004606E7" w:rsidRPr="004606E7" w:rsidRDefault="004606E7" w:rsidP="004606E7">
      <w:pPr>
        <w:pStyle w:val="ListParagraph"/>
        <w:numPr>
          <w:ilvl w:val="0"/>
          <w:numId w:val="1"/>
        </w:numPr>
        <w:rPr>
          <w:rFonts w:asciiTheme="majorHAnsi" w:hAnsiTheme="majorHAnsi" w:cstheme="majorHAnsi"/>
        </w:rPr>
      </w:pPr>
      <w:r w:rsidRPr="004606E7">
        <w:rPr>
          <w:rFonts w:asciiTheme="majorHAnsi" w:hAnsiTheme="majorHAnsi" w:cstheme="majorHAnsi"/>
        </w:rPr>
        <w:t>Connective tissue disease</w:t>
      </w:r>
    </w:p>
    <w:p w14:paraId="7519D11A" w14:textId="77777777" w:rsidR="004606E7" w:rsidRPr="004606E7" w:rsidRDefault="004606E7" w:rsidP="004606E7">
      <w:pPr>
        <w:rPr>
          <w:rFonts w:asciiTheme="majorHAnsi" w:hAnsiTheme="majorHAnsi" w:cstheme="majorHAnsi"/>
        </w:rPr>
      </w:pPr>
    </w:p>
    <w:p w14:paraId="32F9D716" w14:textId="77777777" w:rsidR="00501E90" w:rsidRDefault="00501E90"/>
    <w:sectPr w:rsidR="00501E90" w:rsidSect="0035512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E0756"/>
    <w:multiLevelType w:val="hybridMultilevel"/>
    <w:tmpl w:val="272C3304"/>
    <w:lvl w:ilvl="0" w:tplc="CC78997E">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3A12ABE"/>
    <w:multiLevelType w:val="hybridMultilevel"/>
    <w:tmpl w:val="462802C4"/>
    <w:lvl w:ilvl="0" w:tplc="3BB875B6">
      <w:start w:val="1"/>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8961681">
    <w:abstractNumId w:val="0"/>
  </w:num>
  <w:num w:numId="2" w16cid:durableId="1796169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04"/>
    <w:rsid w:val="000103A7"/>
    <w:rsid w:val="00025A84"/>
    <w:rsid w:val="0009090E"/>
    <w:rsid w:val="0013585A"/>
    <w:rsid w:val="001376DD"/>
    <w:rsid w:val="00183765"/>
    <w:rsid w:val="002A17CF"/>
    <w:rsid w:val="00417CA2"/>
    <w:rsid w:val="004511F5"/>
    <w:rsid w:val="004606E7"/>
    <w:rsid w:val="004C7609"/>
    <w:rsid w:val="00501E90"/>
    <w:rsid w:val="005405D3"/>
    <w:rsid w:val="005C6BB4"/>
    <w:rsid w:val="00825D0F"/>
    <w:rsid w:val="008D542A"/>
    <w:rsid w:val="008D7396"/>
    <w:rsid w:val="009730D5"/>
    <w:rsid w:val="009A7769"/>
    <w:rsid w:val="00B65711"/>
    <w:rsid w:val="00BA13F9"/>
    <w:rsid w:val="00BC2C6C"/>
    <w:rsid w:val="00BF3F02"/>
    <w:rsid w:val="00C30B83"/>
    <w:rsid w:val="00CE6145"/>
    <w:rsid w:val="00D77BD7"/>
    <w:rsid w:val="00DA7904"/>
    <w:rsid w:val="00DF5E67"/>
    <w:rsid w:val="00ED695B"/>
    <w:rsid w:val="00EF5C65"/>
    <w:rsid w:val="00F16D51"/>
    <w:rsid w:val="00F66328"/>
    <w:rsid w:val="00FB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7645"/>
  <w15:chartTrackingRefBased/>
  <w15:docId w15:val="{D3D68DBB-B127-47CC-B654-932A8901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90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6BD7D-BBEF-4CA3-99ED-B156E490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dc:creator>
  <cp:keywords/>
  <dc:description/>
  <cp:lastModifiedBy>Whitney</cp:lastModifiedBy>
  <cp:revision>13</cp:revision>
  <cp:lastPrinted>2022-03-25T16:27:00Z</cp:lastPrinted>
  <dcterms:created xsi:type="dcterms:W3CDTF">2021-11-03T20:59:00Z</dcterms:created>
  <dcterms:modified xsi:type="dcterms:W3CDTF">2022-08-24T17:32:00Z</dcterms:modified>
</cp:coreProperties>
</file>