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DD86" w14:textId="77777777" w:rsidR="002C374A" w:rsidRDefault="002C374A" w:rsidP="002C374A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9234664" w14:textId="40A6A86B" w:rsidR="00820A9C" w:rsidRDefault="00820A9C" w:rsidP="002C374A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="Arial Narrow" w:hAnsi="Arial Narrow"/>
          <w:b/>
          <w:bCs/>
          <w:noProof/>
        </w:rPr>
        <w:drawing>
          <wp:inline distT="0" distB="0" distL="0" distR="0" wp14:anchorId="2DB6763B" wp14:editId="4499BCD0">
            <wp:extent cx="857250" cy="857250"/>
            <wp:effectExtent l="0" t="0" r="0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3" cy="85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2B34E" w14:textId="379C2E83" w:rsidR="009C5329" w:rsidRPr="00FD5C05" w:rsidRDefault="002C374A" w:rsidP="00FD5C0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Laser </w:t>
      </w:r>
      <w:r w:rsidR="005120E1" w:rsidRPr="00FD5C05">
        <w:rPr>
          <w:rFonts w:asciiTheme="majorHAnsi" w:hAnsiTheme="majorHAnsi" w:cstheme="majorHAnsi"/>
          <w:b/>
          <w:bCs/>
          <w:sz w:val="28"/>
          <w:szCs w:val="28"/>
        </w:rPr>
        <w:t>Hair Re</w:t>
      </w:r>
      <w:r>
        <w:rPr>
          <w:rFonts w:asciiTheme="majorHAnsi" w:hAnsiTheme="majorHAnsi" w:cstheme="majorHAnsi"/>
          <w:b/>
          <w:bCs/>
          <w:sz w:val="28"/>
          <w:szCs w:val="28"/>
        </w:rPr>
        <w:t>duction</w:t>
      </w:r>
    </w:p>
    <w:p w14:paraId="36E93B1F" w14:textId="77777777" w:rsidR="001E0398" w:rsidRDefault="00CD3329" w:rsidP="001E0398">
      <w:pPr>
        <w:jc w:val="center"/>
        <w:rPr>
          <w:rFonts w:asciiTheme="majorHAnsi" w:hAnsiTheme="majorHAnsi" w:cstheme="majorHAnsi"/>
          <w:i/>
          <w:iCs/>
        </w:rPr>
      </w:pPr>
      <w:r w:rsidRPr="009C5329">
        <w:rPr>
          <w:rFonts w:asciiTheme="majorHAnsi" w:hAnsiTheme="majorHAnsi" w:cstheme="majorHAnsi"/>
          <w:i/>
          <w:iCs/>
        </w:rPr>
        <w:t>The Motus AY</w:t>
      </w:r>
      <w:r w:rsidR="002C374A">
        <w:rPr>
          <w:rFonts w:asciiTheme="majorHAnsi" w:hAnsiTheme="majorHAnsi" w:cstheme="majorHAnsi"/>
          <w:i/>
          <w:iCs/>
        </w:rPr>
        <w:t xml:space="preserve"> Laser</w:t>
      </w:r>
      <w:r w:rsidRPr="009C5329">
        <w:rPr>
          <w:rFonts w:asciiTheme="majorHAnsi" w:hAnsiTheme="majorHAnsi" w:cstheme="majorHAnsi"/>
          <w:i/>
          <w:iCs/>
        </w:rPr>
        <w:t xml:space="preserve"> </w:t>
      </w:r>
      <w:r w:rsidR="00D634D5" w:rsidRPr="009C5329">
        <w:rPr>
          <w:rFonts w:asciiTheme="majorHAnsi" w:hAnsiTheme="majorHAnsi" w:cstheme="majorHAnsi"/>
          <w:i/>
          <w:iCs/>
        </w:rPr>
        <w:t>is the world’s first FDA approved laser for virtually ‘pain-free’ hair re</w:t>
      </w:r>
      <w:r w:rsidR="002C374A">
        <w:rPr>
          <w:rFonts w:asciiTheme="majorHAnsi" w:hAnsiTheme="majorHAnsi" w:cstheme="majorHAnsi"/>
          <w:i/>
          <w:iCs/>
        </w:rPr>
        <w:t>duction</w:t>
      </w:r>
      <w:r w:rsidR="00D634D5" w:rsidRPr="009C5329">
        <w:rPr>
          <w:rFonts w:asciiTheme="majorHAnsi" w:hAnsiTheme="majorHAnsi" w:cstheme="majorHAnsi"/>
          <w:i/>
          <w:iCs/>
        </w:rPr>
        <w:t xml:space="preserve"> </w:t>
      </w:r>
      <w:r w:rsidR="002C374A">
        <w:rPr>
          <w:rFonts w:asciiTheme="majorHAnsi" w:hAnsiTheme="majorHAnsi" w:cstheme="majorHAnsi"/>
          <w:i/>
          <w:iCs/>
        </w:rPr>
        <w:t>t</w:t>
      </w:r>
      <w:r w:rsidR="00D634D5" w:rsidRPr="009C5329">
        <w:rPr>
          <w:rFonts w:asciiTheme="majorHAnsi" w:hAnsiTheme="majorHAnsi" w:cstheme="majorHAnsi"/>
          <w:i/>
          <w:iCs/>
        </w:rPr>
        <w:t>reatments</w:t>
      </w:r>
      <w:r w:rsidR="002C374A">
        <w:rPr>
          <w:rFonts w:asciiTheme="majorHAnsi" w:hAnsiTheme="majorHAnsi" w:cstheme="majorHAnsi"/>
          <w:i/>
          <w:iCs/>
        </w:rPr>
        <w:t xml:space="preserve"> </w:t>
      </w:r>
    </w:p>
    <w:p w14:paraId="1E800D31" w14:textId="490A9B00" w:rsidR="009C2EF7" w:rsidRDefault="00D634D5" w:rsidP="001E0398">
      <w:pPr>
        <w:jc w:val="center"/>
        <w:rPr>
          <w:rFonts w:asciiTheme="majorHAnsi" w:hAnsiTheme="majorHAnsi" w:cstheme="majorHAnsi"/>
          <w:i/>
          <w:iCs/>
        </w:rPr>
      </w:pPr>
      <w:r w:rsidRPr="009C5329">
        <w:rPr>
          <w:rFonts w:asciiTheme="majorHAnsi" w:hAnsiTheme="majorHAnsi" w:cstheme="majorHAnsi"/>
          <w:i/>
          <w:iCs/>
        </w:rPr>
        <w:t>on all skin types.</w:t>
      </w:r>
    </w:p>
    <w:p w14:paraId="7915BDB7" w14:textId="77777777" w:rsidR="001E6B35" w:rsidRPr="009C5329" w:rsidRDefault="001E6B35" w:rsidP="00BC6784">
      <w:pPr>
        <w:jc w:val="center"/>
        <w:rPr>
          <w:rFonts w:asciiTheme="majorHAnsi" w:hAnsiTheme="majorHAnsi" w:cstheme="majorHAnsi"/>
          <w:i/>
          <w:iCs/>
        </w:rPr>
      </w:pPr>
    </w:p>
    <w:p w14:paraId="16100F2E" w14:textId="194605C6" w:rsidR="00433C89" w:rsidRPr="00820A9C" w:rsidRDefault="00893583" w:rsidP="00A35A01">
      <w:pPr>
        <w:rPr>
          <w:rFonts w:asciiTheme="majorHAnsi" w:hAnsiTheme="majorHAnsi" w:cstheme="majorHAnsi"/>
          <w:u w:val="single"/>
        </w:rPr>
      </w:pPr>
      <w:r w:rsidRPr="00820A9C">
        <w:rPr>
          <w:rFonts w:asciiTheme="majorHAnsi" w:hAnsiTheme="majorHAnsi" w:cstheme="majorHAnsi"/>
          <w:u w:val="single"/>
        </w:rPr>
        <w:t>What to expect</w:t>
      </w:r>
    </w:p>
    <w:p w14:paraId="11D3ED45" w14:textId="1AEBE1C7" w:rsidR="00A35A01" w:rsidRPr="00820A9C" w:rsidRDefault="00A35A01" w:rsidP="00A35A0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20A9C">
        <w:rPr>
          <w:rFonts w:asciiTheme="majorHAnsi" w:hAnsiTheme="majorHAnsi" w:cstheme="majorHAnsi"/>
        </w:rPr>
        <w:t xml:space="preserve">Most people only feel a </w:t>
      </w:r>
      <w:r w:rsidR="00E25936">
        <w:rPr>
          <w:rFonts w:asciiTheme="majorHAnsi" w:hAnsiTheme="majorHAnsi" w:cstheme="majorHAnsi"/>
        </w:rPr>
        <w:t xml:space="preserve">gentle </w:t>
      </w:r>
      <w:r w:rsidRPr="00820A9C">
        <w:rPr>
          <w:rFonts w:asciiTheme="majorHAnsi" w:hAnsiTheme="majorHAnsi" w:cstheme="majorHAnsi"/>
        </w:rPr>
        <w:t xml:space="preserve">warming sensation </w:t>
      </w:r>
      <w:r w:rsidR="0094027D">
        <w:rPr>
          <w:rFonts w:asciiTheme="majorHAnsi" w:hAnsiTheme="majorHAnsi" w:cstheme="majorHAnsi"/>
        </w:rPr>
        <w:t xml:space="preserve">or mild tingling sensation </w:t>
      </w:r>
      <w:r w:rsidRPr="00820A9C">
        <w:rPr>
          <w:rFonts w:asciiTheme="majorHAnsi" w:hAnsiTheme="majorHAnsi" w:cstheme="majorHAnsi"/>
        </w:rPr>
        <w:t xml:space="preserve">making the experience a highly comfortable one. </w:t>
      </w:r>
    </w:p>
    <w:p w14:paraId="516BEF57" w14:textId="213EA104" w:rsidR="00A35A01" w:rsidRPr="00820A9C" w:rsidRDefault="00A35A01" w:rsidP="00A35A0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20A9C">
        <w:rPr>
          <w:rFonts w:asciiTheme="majorHAnsi" w:hAnsiTheme="majorHAnsi" w:cstheme="majorHAnsi"/>
        </w:rPr>
        <w:t xml:space="preserve">Following your treatment, </w:t>
      </w:r>
      <w:r w:rsidR="0094027D">
        <w:rPr>
          <w:rFonts w:asciiTheme="majorHAnsi" w:hAnsiTheme="majorHAnsi" w:cstheme="majorHAnsi"/>
        </w:rPr>
        <w:t>your skin may look pink in color, however most clients experience no redness or discomfort following their treatment.</w:t>
      </w:r>
      <w:r w:rsidR="00AE5D9A">
        <w:rPr>
          <w:rFonts w:asciiTheme="majorHAnsi" w:hAnsiTheme="majorHAnsi" w:cstheme="majorHAnsi"/>
        </w:rPr>
        <w:t xml:space="preserve"> Occasionally, some clients will experience </w:t>
      </w:r>
      <w:r w:rsidR="00E0231E">
        <w:rPr>
          <w:rFonts w:asciiTheme="majorHAnsi" w:hAnsiTheme="majorHAnsi" w:cstheme="majorHAnsi"/>
        </w:rPr>
        <w:t>p</w:t>
      </w:r>
      <w:r w:rsidR="00AE5D9A">
        <w:rPr>
          <w:rFonts w:asciiTheme="majorHAnsi" w:hAnsiTheme="majorHAnsi" w:cstheme="majorHAnsi"/>
        </w:rPr>
        <w:t>eri-</w:t>
      </w:r>
      <w:r w:rsidR="00E0231E">
        <w:rPr>
          <w:rFonts w:asciiTheme="majorHAnsi" w:hAnsiTheme="majorHAnsi" w:cstheme="majorHAnsi"/>
        </w:rPr>
        <w:t>f</w:t>
      </w:r>
      <w:r w:rsidR="00AE5D9A">
        <w:rPr>
          <w:rFonts w:asciiTheme="majorHAnsi" w:hAnsiTheme="majorHAnsi" w:cstheme="majorHAnsi"/>
        </w:rPr>
        <w:t xml:space="preserve">ollicular </w:t>
      </w:r>
      <w:r w:rsidR="00E0231E">
        <w:rPr>
          <w:rFonts w:asciiTheme="majorHAnsi" w:hAnsiTheme="majorHAnsi" w:cstheme="majorHAnsi"/>
        </w:rPr>
        <w:t>e</w:t>
      </w:r>
      <w:r w:rsidR="00AE5D9A">
        <w:rPr>
          <w:rFonts w:asciiTheme="majorHAnsi" w:hAnsiTheme="majorHAnsi" w:cstheme="majorHAnsi"/>
        </w:rPr>
        <w:t xml:space="preserve">dema (PFE), which resembles small raise bumps. These should resolve within a few hours or by the next day for most clients. </w:t>
      </w:r>
    </w:p>
    <w:p w14:paraId="51BEA784" w14:textId="40027BB9" w:rsidR="00570A15" w:rsidRDefault="00A35A01" w:rsidP="00570A1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20A9C">
        <w:rPr>
          <w:rFonts w:asciiTheme="majorHAnsi" w:hAnsiTheme="majorHAnsi" w:cstheme="majorHAnsi"/>
        </w:rPr>
        <w:t>Throughout the course of treatment, the hair will slow in grow</w:t>
      </w:r>
      <w:r w:rsidR="00216729" w:rsidRPr="00820A9C">
        <w:rPr>
          <w:rFonts w:asciiTheme="majorHAnsi" w:hAnsiTheme="majorHAnsi" w:cstheme="majorHAnsi"/>
        </w:rPr>
        <w:t>th</w:t>
      </w:r>
      <w:r w:rsidRPr="00820A9C">
        <w:rPr>
          <w:rFonts w:asciiTheme="majorHAnsi" w:hAnsiTheme="majorHAnsi" w:cstheme="majorHAnsi"/>
        </w:rPr>
        <w:t>, change in color and texture, followed by reduction.</w:t>
      </w:r>
    </w:p>
    <w:p w14:paraId="3DD8D8E3" w14:textId="05BE76DA" w:rsidR="00570A15" w:rsidRPr="00570A15" w:rsidRDefault="00570A15" w:rsidP="00570A1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Each session can eliminate between 10-</w:t>
      </w:r>
      <w:r w:rsidR="00E0231E"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>% of your hairs. With each session, you will see progressive improvement.</w:t>
      </w:r>
    </w:p>
    <w:p w14:paraId="46CDA449" w14:textId="217A9F54" w:rsidR="00E23904" w:rsidRPr="00820A9C" w:rsidRDefault="00E23904" w:rsidP="00E23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20A9C">
        <w:rPr>
          <w:rFonts w:asciiTheme="majorHAnsi" w:hAnsiTheme="majorHAnsi" w:cstheme="majorHAnsi"/>
        </w:rPr>
        <w:t>Laser hair reduction is intended for those with black, dark brown or light brown hair. The laser light will</w:t>
      </w:r>
      <w:r w:rsidR="00A674E7">
        <w:rPr>
          <w:rFonts w:asciiTheme="majorHAnsi" w:hAnsiTheme="majorHAnsi" w:cstheme="majorHAnsi"/>
        </w:rPr>
        <w:t xml:space="preserve"> typically</w:t>
      </w:r>
      <w:r w:rsidRPr="00820A9C">
        <w:rPr>
          <w:rFonts w:asciiTheme="majorHAnsi" w:hAnsiTheme="majorHAnsi" w:cstheme="majorHAnsi"/>
        </w:rPr>
        <w:t xml:space="preserve"> not respond to grey, white, or red hairs. </w:t>
      </w:r>
    </w:p>
    <w:p w14:paraId="11B3AD24" w14:textId="33AF03EC" w:rsidR="00E23904" w:rsidRDefault="00E23904" w:rsidP="00E23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20A9C">
        <w:rPr>
          <w:rFonts w:asciiTheme="majorHAnsi" w:hAnsiTheme="majorHAnsi" w:cstheme="majorHAnsi"/>
        </w:rPr>
        <w:t xml:space="preserve">Average number of treatments can be </w:t>
      </w:r>
      <w:r w:rsidR="00570A15">
        <w:rPr>
          <w:rFonts w:asciiTheme="majorHAnsi" w:hAnsiTheme="majorHAnsi" w:cstheme="majorHAnsi"/>
        </w:rPr>
        <w:t>8-12</w:t>
      </w:r>
      <w:r w:rsidRPr="00820A9C">
        <w:rPr>
          <w:rFonts w:asciiTheme="majorHAnsi" w:hAnsiTheme="majorHAnsi" w:cstheme="majorHAnsi"/>
        </w:rPr>
        <w:t>. For some individuals, more treatments are necessary</w:t>
      </w:r>
      <w:r w:rsidR="00E0231E">
        <w:rPr>
          <w:rFonts w:asciiTheme="majorHAnsi" w:hAnsiTheme="majorHAnsi" w:cstheme="majorHAnsi"/>
        </w:rPr>
        <w:t xml:space="preserve">. Maintenance treatments can be expected. </w:t>
      </w:r>
    </w:p>
    <w:p w14:paraId="7D2254D9" w14:textId="291E031E" w:rsidR="00E0231E" w:rsidRDefault="00E0231E" w:rsidP="00E0231E">
      <w:pPr>
        <w:pStyle w:val="ListParagraph"/>
        <w:rPr>
          <w:rFonts w:asciiTheme="majorHAnsi" w:hAnsiTheme="majorHAnsi" w:cstheme="majorHAnsi"/>
        </w:rPr>
      </w:pPr>
    </w:p>
    <w:p w14:paraId="7F6A5A28" w14:textId="77777777" w:rsidR="00E0231E" w:rsidRPr="00820A9C" w:rsidRDefault="00E0231E" w:rsidP="00E0231E">
      <w:pPr>
        <w:pStyle w:val="ListParagraph"/>
        <w:rPr>
          <w:rFonts w:asciiTheme="majorHAnsi" w:hAnsiTheme="majorHAnsi" w:cstheme="majorHAnsi"/>
        </w:rPr>
      </w:pPr>
    </w:p>
    <w:p w14:paraId="1AFC7D12" w14:textId="77777777" w:rsidR="00DF16AA" w:rsidRPr="00820A9C" w:rsidRDefault="00DF16AA" w:rsidP="00DF16AA">
      <w:pPr>
        <w:rPr>
          <w:rFonts w:asciiTheme="majorHAnsi" w:hAnsiTheme="majorHAnsi" w:cstheme="majorHAnsi"/>
        </w:rPr>
      </w:pPr>
      <w:r w:rsidRPr="00820A9C">
        <w:rPr>
          <w:rFonts w:asciiTheme="majorHAnsi" w:hAnsiTheme="majorHAnsi" w:cstheme="majorHAnsi"/>
          <w:u w:val="single"/>
        </w:rPr>
        <w:t>Pre-Treatment</w:t>
      </w:r>
    </w:p>
    <w:p w14:paraId="6356E15F" w14:textId="2D10DD71" w:rsidR="00DF16AA" w:rsidRPr="00820A9C" w:rsidRDefault="00DF16AA" w:rsidP="00DF16A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20A9C">
        <w:rPr>
          <w:rFonts w:asciiTheme="majorHAnsi" w:hAnsiTheme="majorHAnsi" w:cstheme="majorHAnsi"/>
        </w:rPr>
        <w:t xml:space="preserve">Avoid sun exposure, tanning beds, and sunless tanner for at least </w:t>
      </w:r>
      <w:r w:rsidR="0094027D">
        <w:rPr>
          <w:rFonts w:asciiTheme="majorHAnsi" w:hAnsiTheme="majorHAnsi" w:cstheme="majorHAnsi"/>
        </w:rPr>
        <w:t>2</w:t>
      </w:r>
      <w:r w:rsidR="006A2473">
        <w:rPr>
          <w:rFonts w:asciiTheme="majorHAnsi" w:hAnsiTheme="majorHAnsi" w:cstheme="majorHAnsi"/>
        </w:rPr>
        <w:t>-4</w:t>
      </w:r>
      <w:r w:rsidR="00C41CE9">
        <w:rPr>
          <w:rFonts w:asciiTheme="majorHAnsi" w:hAnsiTheme="majorHAnsi" w:cstheme="majorHAnsi"/>
        </w:rPr>
        <w:t xml:space="preserve"> </w:t>
      </w:r>
      <w:r w:rsidRPr="00820A9C">
        <w:rPr>
          <w:rFonts w:asciiTheme="majorHAnsi" w:hAnsiTheme="majorHAnsi" w:cstheme="majorHAnsi"/>
        </w:rPr>
        <w:t xml:space="preserve">weeks. </w:t>
      </w:r>
    </w:p>
    <w:p w14:paraId="1710DE71" w14:textId="06064908" w:rsidR="00DF16AA" w:rsidRPr="00820A9C" w:rsidRDefault="00DF16AA" w:rsidP="00DF16A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20A9C">
        <w:rPr>
          <w:rFonts w:asciiTheme="majorHAnsi" w:hAnsiTheme="majorHAnsi" w:cstheme="majorHAnsi"/>
        </w:rPr>
        <w:t>Shave the area the night before or day of your treatment.</w:t>
      </w:r>
      <w:r w:rsidR="00570A15">
        <w:rPr>
          <w:rFonts w:asciiTheme="majorHAnsi" w:hAnsiTheme="majorHAnsi" w:cstheme="majorHAnsi"/>
        </w:rPr>
        <w:t xml:space="preserve"> The cleaner the shave the better the results.</w:t>
      </w:r>
    </w:p>
    <w:p w14:paraId="7D326239" w14:textId="5EA5A5E5" w:rsidR="00DF16AA" w:rsidRPr="00820A9C" w:rsidRDefault="00DF16AA" w:rsidP="00DF16A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20A9C">
        <w:rPr>
          <w:rFonts w:asciiTheme="majorHAnsi" w:hAnsiTheme="majorHAnsi" w:cstheme="majorHAnsi"/>
        </w:rPr>
        <w:t>Avoid waxing, tweezing, threading, or chemical removal of the hair</w:t>
      </w:r>
      <w:r w:rsidR="00A07B45" w:rsidRPr="00820A9C">
        <w:rPr>
          <w:rFonts w:asciiTheme="majorHAnsi" w:hAnsiTheme="majorHAnsi" w:cstheme="majorHAnsi"/>
        </w:rPr>
        <w:t>, as well as bleaching, for 4 weeks.</w:t>
      </w:r>
    </w:p>
    <w:p w14:paraId="10EF285C" w14:textId="38466F2D" w:rsidR="00DF16AA" w:rsidRDefault="00DF16AA" w:rsidP="00DF16A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20A9C">
        <w:rPr>
          <w:rFonts w:asciiTheme="majorHAnsi" w:hAnsiTheme="majorHAnsi" w:cstheme="majorHAnsi"/>
        </w:rPr>
        <w:t xml:space="preserve">Discontinue photosensitizing and topical medications </w:t>
      </w:r>
      <w:r w:rsidR="00A07B45" w:rsidRPr="00820A9C">
        <w:rPr>
          <w:rFonts w:asciiTheme="majorHAnsi" w:hAnsiTheme="majorHAnsi" w:cstheme="majorHAnsi"/>
        </w:rPr>
        <w:t>(</w:t>
      </w:r>
      <w:r w:rsidRPr="00820A9C">
        <w:rPr>
          <w:rFonts w:asciiTheme="majorHAnsi" w:hAnsiTheme="majorHAnsi" w:cstheme="majorHAnsi"/>
        </w:rPr>
        <w:t xml:space="preserve">AHA/BHA, hydroquinone, retinols/retinoid, </w:t>
      </w:r>
      <w:proofErr w:type="spellStart"/>
      <w:r w:rsidRPr="00820A9C">
        <w:rPr>
          <w:rFonts w:asciiTheme="majorHAnsi" w:hAnsiTheme="majorHAnsi" w:cstheme="majorHAnsi"/>
        </w:rPr>
        <w:t>Tazorac</w:t>
      </w:r>
      <w:proofErr w:type="spellEnd"/>
      <w:r w:rsidRPr="00820A9C">
        <w:rPr>
          <w:rFonts w:asciiTheme="majorHAnsi" w:hAnsiTheme="majorHAnsi" w:cstheme="majorHAnsi"/>
        </w:rPr>
        <w:t xml:space="preserve">, </w:t>
      </w:r>
      <w:proofErr w:type="spellStart"/>
      <w:r w:rsidRPr="00820A9C">
        <w:rPr>
          <w:rFonts w:asciiTheme="majorHAnsi" w:hAnsiTheme="majorHAnsi" w:cstheme="majorHAnsi"/>
        </w:rPr>
        <w:t>Differin</w:t>
      </w:r>
      <w:proofErr w:type="spellEnd"/>
      <w:r w:rsidRPr="00820A9C">
        <w:rPr>
          <w:rFonts w:asciiTheme="majorHAnsi" w:hAnsiTheme="majorHAnsi" w:cstheme="majorHAnsi"/>
        </w:rPr>
        <w:t xml:space="preserve">, etc.) to the area for </w:t>
      </w:r>
      <w:r w:rsidR="00570A15">
        <w:rPr>
          <w:rFonts w:asciiTheme="majorHAnsi" w:hAnsiTheme="majorHAnsi" w:cstheme="majorHAnsi"/>
        </w:rPr>
        <w:t xml:space="preserve">approximately 1 week </w:t>
      </w:r>
      <w:r w:rsidRPr="00820A9C">
        <w:rPr>
          <w:rFonts w:asciiTheme="majorHAnsi" w:hAnsiTheme="majorHAnsi" w:cstheme="majorHAnsi"/>
        </w:rPr>
        <w:t>prior to treatment</w:t>
      </w:r>
      <w:r w:rsidR="00820A9C">
        <w:rPr>
          <w:rFonts w:asciiTheme="majorHAnsi" w:hAnsiTheme="majorHAnsi" w:cstheme="majorHAnsi"/>
        </w:rPr>
        <w:t>.</w:t>
      </w:r>
    </w:p>
    <w:p w14:paraId="0123D90F" w14:textId="77777777" w:rsidR="00E0231E" w:rsidRDefault="00E0231E" w:rsidP="00E0231E">
      <w:pPr>
        <w:pStyle w:val="ListParagraph"/>
        <w:rPr>
          <w:rFonts w:asciiTheme="majorHAnsi" w:hAnsiTheme="majorHAnsi" w:cstheme="majorHAnsi"/>
        </w:rPr>
      </w:pPr>
    </w:p>
    <w:p w14:paraId="0BD2FD27" w14:textId="77777777" w:rsidR="00E0231E" w:rsidRPr="00E0231E" w:rsidRDefault="00E0231E" w:rsidP="00E0231E">
      <w:pPr>
        <w:rPr>
          <w:rFonts w:asciiTheme="majorHAnsi" w:hAnsiTheme="majorHAnsi" w:cstheme="majorHAnsi"/>
        </w:rPr>
      </w:pPr>
    </w:p>
    <w:p w14:paraId="41942BA0" w14:textId="65A31779" w:rsidR="00A35A01" w:rsidRPr="00820A9C" w:rsidRDefault="00A47607" w:rsidP="00A35A01">
      <w:pPr>
        <w:rPr>
          <w:rFonts w:asciiTheme="majorHAnsi" w:hAnsiTheme="majorHAnsi" w:cstheme="majorHAnsi"/>
          <w:u w:val="single"/>
        </w:rPr>
      </w:pPr>
      <w:r w:rsidRPr="00820A9C">
        <w:rPr>
          <w:rFonts w:asciiTheme="majorHAnsi" w:hAnsiTheme="majorHAnsi" w:cstheme="majorHAnsi"/>
          <w:u w:val="single"/>
        </w:rPr>
        <w:t>Post-Treatment</w:t>
      </w:r>
    </w:p>
    <w:p w14:paraId="3B7DE963" w14:textId="4BBA7B4E" w:rsidR="00A35A01" w:rsidRPr="00820A9C" w:rsidRDefault="00A35A01" w:rsidP="00A35A0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u w:val="single"/>
        </w:rPr>
      </w:pPr>
      <w:r w:rsidRPr="00820A9C">
        <w:rPr>
          <w:rFonts w:asciiTheme="majorHAnsi" w:hAnsiTheme="majorHAnsi" w:cstheme="majorHAnsi"/>
        </w:rPr>
        <w:t>Strictly avoid all sun</w:t>
      </w:r>
      <w:r w:rsidR="00E25936">
        <w:rPr>
          <w:rFonts w:asciiTheme="majorHAnsi" w:hAnsiTheme="majorHAnsi" w:cstheme="majorHAnsi"/>
        </w:rPr>
        <w:t>/UV</w:t>
      </w:r>
      <w:r w:rsidRPr="00820A9C">
        <w:rPr>
          <w:rFonts w:asciiTheme="majorHAnsi" w:hAnsiTheme="majorHAnsi" w:cstheme="majorHAnsi"/>
        </w:rPr>
        <w:t xml:space="preserve"> exposure to the treatment are</w:t>
      </w:r>
      <w:r w:rsidR="00A47607" w:rsidRPr="00820A9C">
        <w:rPr>
          <w:rFonts w:asciiTheme="majorHAnsi" w:hAnsiTheme="majorHAnsi" w:cstheme="majorHAnsi"/>
        </w:rPr>
        <w:t xml:space="preserve">a for </w:t>
      </w:r>
      <w:r w:rsidR="00820A9C">
        <w:rPr>
          <w:rFonts w:asciiTheme="majorHAnsi" w:hAnsiTheme="majorHAnsi" w:cstheme="majorHAnsi"/>
        </w:rPr>
        <w:t xml:space="preserve">at least </w:t>
      </w:r>
      <w:r w:rsidR="00A47607" w:rsidRPr="00820A9C">
        <w:rPr>
          <w:rFonts w:asciiTheme="majorHAnsi" w:hAnsiTheme="majorHAnsi" w:cstheme="majorHAnsi"/>
        </w:rPr>
        <w:t>1 week.</w:t>
      </w:r>
      <w:r w:rsidR="006A2473">
        <w:rPr>
          <w:rFonts w:asciiTheme="majorHAnsi" w:hAnsiTheme="majorHAnsi" w:cstheme="majorHAnsi"/>
        </w:rPr>
        <w:t xml:space="preserve"> </w:t>
      </w:r>
      <w:r w:rsidR="00E0231E">
        <w:rPr>
          <w:rFonts w:asciiTheme="majorHAnsi" w:hAnsiTheme="majorHAnsi" w:cstheme="majorHAnsi"/>
        </w:rPr>
        <w:t xml:space="preserve"> Apply SPF 30+ to treatment areas when outdoors. </w:t>
      </w:r>
    </w:p>
    <w:p w14:paraId="7189B86C" w14:textId="7EA0D6E1" w:rsidR="00570A15" w:rsidRPr="00570A15" w:rsidRDefault="00A47607" w:rsidP="00570A1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u w:val="single"/>
        </w:rPr>
      </w:pPr>
      <w:r w:rsidRPr="00820A9C">
        <w:rPr>
          <w:rFonts w:asciiTheme="majorHAnsi" w:hAnsiTheme="majorHAnsi" w:cstheme="majorHAnsi"/>
        </w:rPr>
        <w:t xml:space="preserve">Shaving and clipping are permitted. Avoid any other hair removal methods to the treatment area. </w:t>
      </w:r>
    </w:p>
    <w:p w14:paraId="2C7A86EE" w14:textId="31B72D7A" w:rsidR="00A47607" w:rsidRPr="00820A9C" w:rsidRDefault="00A47607" w:rsidP="0021672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u w:val="single"/>
        </w:rPr>
      </w:pPr>
      <w:r w:rsidRPr="00820A9C">
        <w:rPr>
          <w:rFonts w:asciiTheme="majorHAnsi" w:hAnsiTheme="majorHAnsi" w:cstheme="majorHAnsi"/>
        </w:rPr>
        <w:t>Make-up, lotions, and other non-medicated products can be used immediately after.</w:t>
      </w:r>
    </w:p>
    <w:p w14:paraId="4FFEE09C" w14:textId="77FDFDBB" w:rsidR="00A07B45" w:rsidRPr="00820A9C" w:rsidRDefault="00A07B45" w:rsidP="0021672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u w:val="single"/>
        </w:rPr>
      </w:pPr>
      <w:r w:rsidRPr="00820A9C">
        <w:rPr>
          <w:rFonts w:asciiTheme="majorHAnsi" w:hAnsiTheme="majorHAnsi" w:cstheme="majorHAnsi"/>
        </w:rPr>
        <w:t xml:space="preserve">Please contact your provider if there is any excessive </w:t>
      </w:r>
      <w:r w:rsidR="00820A9C" w:rsidRPr="00820A9C">
        <w:rPr>
          <w:rFonts w:asciiTheme="majorHAnsi" w:hAnsiTheme="majorHAnsi" w:cstheme="majorHAnsi"/>
        </w:rPr>
        <w:t>redn</w:t>
      </w:r>
      <w:r w:rsidR="00820A9C">
        <w:rPr>
          <w:rFonts w:asciiTheme="majorHAnsi" w:hAnsiTheme="majorHAnsi" w:cstheme="majorHAnsi"/>
        </w:rPr>
        <w:t>ess</w:t>
      </w:r>
      <w:r w:rsidRPr="00820A9C">
        <w:rPr>
          <w:rFonts w:asciiTheme="majorHAnsi" w:hAnsiTheme="majorHAnsi" w:cstheme="majorHAnsi"/>
        </w:rPr>
        <w:t xml:space="preserve">, </w:t>
      </w:r>
      <w:r w:rsidR="00A674E7">
        <w:rPr>
          <w:rFonts w:asciiTheme="majorHAnsi" w:hAnsiTheme="majorHAnsi" w:cstheme="majorHAnsi"/>
        </w:rPr>
        <w:t xml:space="preserve">signs of </w:t>
      </w:r>
      <w:r w:rsidRPr="00820A9C">
        <w:rPr>
          <w:rFonts w:asciiTheme="majorHAnsi" w:hAnsiTheme="majorHAnsi" w:cstheme="majorHAnsi"/>
        </w:rPr>
        <w:t>infection or blistering.</w:t>
      </w:r>
    </w:p>
    <w:p w14:paraId="45137898" w14:textId="660A8DEE" w:rsidR="00E9150C" w:rsidRPr="00E0231E" w:rsidRDefault="00A47607" w:rsidP="0021672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u w:val="single"/>
        </w:rPr>
      </w:pPr>
      <w:r w:rsidRPr="00820A9C">
        <w:rPr>
          <w:rFonts w:asciiTheme="majorHAnsi" w:hAnsiTheme="majorHAnsi" w:cstheme="majorHAnsi"/>
        </w:rPr>
        <w:t>To achieve the best results, complete the full treatment schedule at the intervals recommended by your provider.</w:t>
      </w:r>
    </w:p>
    <w:p w14:paraId="3EEE2D86" w14:textId="5255462B" w:rsidR="00E0231E" w:rsidRDefault="00E0231E" w:rsidP="00E0231E">
      <w:pPr>
        <w:rPr>
          <w:rFonts w:asciiTheme="majorHAnsi" w:hAnsiTheme="majorHAnsi" w:cstheme="majorHAnsi"/>
          <w:u w:val="single"/>
        </w:rPr>
      </w:pPr>
    </w:p>
    <w:p w14:paraId="7CFE58AC" w14:textId="77777777" w:rsidR="00E0231E" w:rsidRPr="00E0231E" w:rsidRDefault="00E0231E" w:rsidP="00E0231E">
      <w:pPr>
        <w:rPr>
          <w:rFonts w:asciiTheme="majorHAnsi" w:hAnsiTheme="majorHAnsi" w:cstheme="majorHAnsi"/>
          <w:u w:val="single"/>
        </w:rPr>
      </w:pPr>
    </w:p>
    <w:p w14:paraId="1AACF996" w14:textId="27FDBACB" w:rsidR="00DF16AA" w:rsidRPr="00820A9C" w:rsidRDefault="008E5B1A" w:rsidP="00E9150C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Complications/Risks</w:t>
      </w:r>
    </w:p>
    <w:p w14:paraId="0E5A952D" w14:textId="77777777" w:rsidR="00E9150C" w:rsidRPr="00820A9C" w:rsidRDefault="00DF16AA" w:rsidP="00E9150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20A9C">
        <w:rPr>
          <w:rFonts w:asciiTheme="majorHAnsi" w:hAnsiTheme="majorHAnsi" w:cstheme="majorHAnsi"/>
        </w:rPr>
        <w:t>Crusting or Blistering</w:t>
      </w:r>
    </w:p>
    <w:p w14:paraId="5988C275" w14:textId="33430925" w:rsidR="00E9150C" w:rsidRPr="00820A9C" w:rsidRDefault="00DF16AA" w:rsidP="00E9150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20A9C">
        <w:rPr>
          <w:rFonts w:asciiTheme="majorHAnsi" w:hAnsiTheme="majorHAnsi" w:cstheme="majorHAnsi"/>
        </w:rPr>
        <w:t xml:space="preserve">Hyperpigmentation or </w:t>
      </w:r>
      <w:r w:rsidR="00820A9C">
        <w:rPr>
          <w:rFonts w:asciiTheme="majorHAnsi" w:hAnsiTheme="majorHAnsi" w:cstheme="majorHAnsi"/>
        </w:rPr>
        <w:t>h</w:t>
      </w:r>
      <w:r w:rsidRPr="00820A9C">
        <w:rPr>
          <w:rFonts w:asciiTheme="majorHAnsi" w:hAnsiTheme="majorHAnsi" w:cstheme="majorHAnsi"/>
        </w:rPr>
        <w:t>ypopigmentation</w:t>
      </w:r>
    </w:p>
    <w:p w14:paraId="12A4015B" w14:textId="711E791C" w:rsidR="00E9150C" w:rsidRPr="00820A9C" w:rsidRDefault="00DF16AA" w:rsidP="00E9150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20A9C">
        <w:rPr>
          <w:rFonts w:asciiTheme="majorHAnsi" w:hAnsiTheme="majorHAnsi" w:cstheme="majorHAnsi"/>
        </w:rPr>
        <w:t>Bruising</w:t>
      </w:r>
    </w:p>
    <w:p w14:paraId="39192055" w14:textId="447B68CC" w:rsidR="00E23904" w:rsidRPr="00820A9C" w:rsidRDefault="00E23904" w:rsidP="00E9150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20A9C">
        <w:rPr>
          <w:rFonts w:asciiTheme="majorHAnsi" w:hAnsiTheme="majorHAnsi" w:cstheme="majorHAnsi"/>
        </w:rPr>
        <w:t>Punctate depressions or atrophic changes</w:t>
      </w:r>
    </w:p>
    <w:p w14:paraId="478C2D3E" w14:textId="7F291A36" w:rsidR="00E9150C" w:rsidRPr="00820A9C" w:rsidRDefault="00216729" w:rsidP="00E23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20A9C">
        <w:rPr>
          <w:rFonts w:asciiTheme="majorHAnsi" w:hAnsiTheme="majorHAnsi" w:cstheme="majorHAnsi"/>
        </w:rPr>
        <w:t>Dermatitis</w:t>
      </w:r>
      <w:r w:rsidR="00A674E7">
        <w:rPr>
          <w:rFonts w:asciiTheme="majorHAnsi" w:hAnsiTheme="majorHAnsi" w:cstheme="majorHAnsi"/>
        </w:rPr>
        <w:t xml:space="preserve">, </w:t>
      </w:r>
      <w:r w:rsidR="00E25936">
        <w:rPr>
          <w:rFonts w:asciiTheme="majorHAnsi" w:hAnsiTheme="majorHAnsi" w:cstheme="majorHAnsi"/>
        </w:rPr>
        <w:t>pimples,</w:t>
      </w:r>
      <w:r w:rsidR="00A674E7">
        <w:rPr>
          <w:rFonts w:asciiTheme="majorHAnsi" w:hAnsiTheme="majorHAnsi" w:cstheme="majorHAnsi"/>
        </w:rPr>
        <w:t xml:space="preserve"> or </w:t>
      </w:r>
      <w:r w:rsidR="00E25936">
        <w:rPr>
          <w:rFonts w:asciiTheme="majorHAnsi" w:hAnsiTheme="majorHAnsi" w:cstheme="majorHAnsi"/>
        </w:rPr>
        <w:t>pustules</w:t>
      </w:r>
    </w:p>
    <w:p w14:paraId="6403087A" w14:textId="0F523D76" w:rsidR="00216729" w:rsidRDefault="00DF16AA" w:rsidP="00E9150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20A9C">
        <w:rPr>
          <w:rFonts w:asciiTheme="majorHAnsi" w:hAnsiTheme="majorHAnsi" w:cstheme="majorHAnsi"/>
        </w:rPr>
        <w:t>Scarring</w:t>
      </w:r>
    </w:p>
    <w:p w14:paraId="610C996E" w14:textId="0B98A27C" w:rsidR="00820A9C" w:rsidRDefault="00820A9C" w:rsidP="00820A9C">
      <w:pPr>
        <w:rPr>
          <w:rFonts w:asciiTheme="majorHAnsi" w:hAnsiTheme="majorHAnsi" w:cstheme="majorHAnsi"/>
        </w:rPr>
      </w:pPr>
    </w:p>
    <w:p w14:paraId="641E2D1C" w14:textId="77777777" w:rsidR="008E5B1A" w:rsidRPr="00820A9C" w:rsidRDefault="008E5B1A" w:rsidP="00820A9C">
      <w:pPr>
        <w:rPr>
          <w:rFonts w:asciiTheme="majorHAnsi" w:hAnsiTheme="majorHAnsi" w:cstheme="majorHAnsi"/>
        </w:rPr>
      </w:pPr>
    </w:p>
    <w:p w14:paraId="2B8A76D7" w14:textId="3F3C20C0" w:rsidR="00E9150C" w:rsidRPr="00820A9C" w:rsidRDefault="00E9150C" w:rsidP="00E9150C">
      <w:pPr>
        <w:rPr>
          <w:rFonts w:asciiTheme="majorHAnsi" w:hAnsiTheme="majorHAnsi" w:cstheme="majorHAnsi"/>
          <w:u w:val="single"/>
        </w:rPr>
      </w:pPr>
      <w:r w:rsidRPr="00820A9C">
        <w:rPr>
          <w:rFonts w:asciiTheme="majorHAnsi" w:hAnsiTheme="majorHAnsi" w:cstheme="majorHAnsi"/>
          <w:u w:val="single"/>
        </w:rPr>
        <w:t>Exclusion Criteria</w:t>
      </w:r>
    </w:p>
    <w:p w14:paraId="4DF16DB9" w14:textId="1E2AEDDE" w:rsidR="00E9150C" w:rsidRDefault="00E9150C" w:rsidP="00E9150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20A9C">
        <w:rPr>
          <w:rFonts w:asciiTheme="majorHAnsi" w:hAnsiTheme="majorHAnsi" w:cstheme="majorHAnsi"/>
        </w:rPr>
        <w:t>Pregnancy</w:t>
      </w:r>
    </w:p>
    <w:p w14:paraId="6FF428F3" w14:textId="17B6445A" w:rsidR="00E25936" w:rsidRPr="00E25936" w:rsidRDefault="00E25936" w:rsidP="00E259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20A9C">
        <w:rPr>
          <w:rFonts w:asciiTheme="majorHAnsi" w:hAnsiTheme="majorHAnsi" w:cstheme="majorHAnsi"/>
        </w:rPr>
        <w:t>Tanned, sunburned</w:t>
      </w:r>
      <w:r>
        <w:rPr>
          <w:rFonts w:asciiTheme="majorHAnsi" w:hAnsiTheme="majorHAnsi" w:cstheme="majorHAnsi"/>
        </w:rPr>
        <w:t>,</w:t>
      </w:r>
      <w:r w:rsidRPr="00820A9C">
        <w:rPr>
          <w:rFonts w:asciiTheme="majorHAnsi" w:hAnsiTheme="majorHAnsi" w:cstheme="majorHAnsi"/>
        </w:rPr>
        <w:t xml:space="preserve"> peeling skin</w:t>
      </w:r>
      <w:r>
        <w:rPr>
          <w:rFonts w:asciiTheme="majorHAnsi" w:hAnsiTheme="majorHAnsi" w:cstheme="majorHAnsi"/>
        </w:rPr>
        <w:t xml:space="preserve"> or sunless tanner in </w:t>
      </w:r>
      <w:r w:rsidRPr="00820A9C">
        <w:rPr>
          <w:rFonts w:asciiTheme="majorHAnsi" w:hAnsiTheme="majorHAnsi" w:cstheme="majorHAnsi"/>
        </w:rPr>
        <w:t>the treatment area</w:t>
      </w:r>
    </w:p>
    <w:p w14:paraId="27269093" w14:textId="15F172E8" w:rsidR="00E9150C" w:rsidRPr="00820A9C" w:rsidRDefault="00E9150C" w:rsidP="00E9150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20A9C">
        <w:rPr>
          <w:rFonts w:asciiTheme="majorHAnsi" w:hAnsiTheme="majorHAnsi" w:cstheme="majorHAnsi"/>
        </w:rPr>
        <w:t>Strong hypersensitivity to light or those taking photosensitizing medications/topicals</w:t>
      </w:r>
    </w:p>
    <w:p w14:paraId="6AD1F084" w14:textId="56163A2C" w:rsidR="00E23904" w:rsidRPr="00820A9C" w:rsidRDefault="009A63C4" w:rsidP="00E9150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Isotretinoin (</w:t>
      </w:r>
      <w:r w:rsidR="00E23904" w:rsidRPr="00820A9C">
        <w:rPr>
          <w:rFonts w:asciiTheme="majorHAnsi" w:hAnsiTheme="majorHAnsi" w:cstheme="majorHAnsi"/>
        </w:rPr>
        <w:t>Accutane</w:t>
      </w:r>
      <w:r>
        <w:rPr>
          <w:rFonts w:asciiTheme="majorHAnsi" w:hAnsiTheme="majorHAnsi" w:cstheme="majorHAnsi"/>
        </w:rPr>
        <w:t>)</w:t>
      </w:r>
      <w:r w:rsidR="00E23904" w:rsidRPr="00820A9C">
        <w:rPr>
          <w:rFonts w:asciiTheme="majorHAnsi" w:hAnsiTheme="majorHAnsi" w:cstheme="majorHAnsi"/>
        </w:rPr>
        <w:t xml:space="preserve"> use within 6 months</w:t>
      </w:r>
    </w:p>
    <w:p w14:paraId="326AE5D4" w14:textId="2B1A6DCE" w:rsidR="00E9150C" w:rsidRDefault="00E9150C" w:rsidP="00E9150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20A9C">
        <w:rPr>
          <w:rFonts w:asciiTheme="majorHAnsi" w:hAnsiTheme="majorHAnsi" w:cstheme="majorHAnsi"/>
        </w:rPr>
        <w:t>Compromised immune system</w:t>
      </w:r>
      <w:r w:rsidR="009A63C4">
        <w:rPr>
          <w:rFonts w:asciiTheme="majorHAnsi" w:hAnsiTheme="majorHAnsi" w:cstheme="majorHAnsi"/>
        </w:rPr>
        <w:t xml:space="preserve"> or medical conditions that may affect wound healing</w:t>
      </w:r>
    </w:p>
    <w:p w14:paraId="2FF34CBB" w14:textId="15CB23AE" w:rsidR="009A63C4" w:rsidRDefault="009A63C4" w:rsidP="00E9150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Anticoagulant medications or heavy aspirin use</w:t>
      </w:r>
    </w:p>
    <w:p w14:paraId="2D247B71" w14:textId="540757BB" w:rsidR="009A63C4" w:rsidRPr="009A63C4" w:rsidRDefault="009A63C4" w:rsidP="009A63C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20A9C">
        <w:rPr>
          <w:rFonts w:asciiTheme="majorHAnsi" w:hAnsiTheme="majorHAnsi" w:cstheme="majorHAnsi"/>
        </w:rPr>
        <w:t>Active infections in the treatment area</w:t>
      </w:r>
    </w:p>
    <w:p w14:paraId="6D0B05F1" w14:textId="53030A25" w:rsidR="00E9150C" w:rsidRDefault="00E9150C" w:rsidP="00E9150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20A9C">
        <w:rPr>
          <w:rFonts w:asciiTheme="majorHAnsi" w:hAnsiTheme="majorHAnsi" w:cstheme="majorHAnsi"/>
        </w:rPr>
        <w:t>Previous skin cancer or the presence or suspected pre-cancerous lesions in the treatment area</w:t>
      </w:r>
    </w:p>
    <w:p w14:paraId="0D21AB7D" w14:textId="77777777" w:rsidR="009A63C4" w:rsidRDefault="009A63C4" w:rsidP="009A63C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</w:t>
      </w:r>
      <w:r w:rsidRPr="00820A9C">
        <w:rPr>
          <w:rFonts w:asciiTheme="majorHAnsi" w:hAnsiTheme="majorHAnsi" w:cstheme="majorHAnsi"/>
        </w:rPr>
        <w:t>ypertrophic scar form</w:t>
      </w:r>
      <w:r>
        <w:rPr>
          <w:rFonts w:asciiTheme="majorHAnsi" w:hAnsiTheme="majorHAnsi" w:cstheme="majorHAnsi"/>
        </w:rPr>
        <w:t>ation</w:t>
      </w:r>
      <w:r w:rsidRPr="00820A9C">
        <w:rPr>
          <w:rFonts w:asciiTheme="majorHAnsi" w:hAnsiTheme="majorHAnsi" w:cstheme="majorHAnsi"/>
        </w:rPr>
        <w:t xml:space="preserve"> in the treatment are</w:t>
      </w:r>
      <w:r>
        <w:rPr>
          <w:rFonts w:asciiTheme="majorHAnsi" w:hAnsiTheme="majorHAnsi" w:cstheme="majorHAnsi"/>
        </w:rPr>
        <w:t>a</w:t>
      </w:r>
    </w:p>
    <w:p w14:paraId="36A90495" w14:textId="3B757213" w:rsidR="009A63C4" w:rsidRPr="009A63C4" w:rsidRDefault="009A63C4" w:rsidP="009A63C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History of keloid scars</w:t>
      </w:r>
    </w:p>
    <w:p w14:paraId="6F26F8F2" w14:textId="71D9E46F" w:rsidR="00E9150C" w:rsidRPr="00820A9C" w:rsidRDefault="00E9150C" w:rsidP="00E9150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20A9C">
        <w:rPr>
          <w:rFonts w:asciiTheme="majorHAnsi" w:hAnsiTheme="majorHAnsi" w:cstheme="majorHAnsi"/>
        </w:rPr>
        <w:t xml:space="preserve">Active cold sores, open lacerations, or abrasions </w:t>
      </w:r>
      <w:r w:rsidR="009A63C4">
        <w:rPr>
          <w:rFonts w:asciiTheme="majorHAnsi" w:hAnsiTheme="majorHAnsi" w:cstheme="majorHAnsi"/>
        </w:rPr>
        <w:t>in</w:t>
      </w:r>
      <w:r w:rsidRPr="00820A9C">
        <w:rPr>
          <w:rFonts w:asciiTheme="majorHAnsi" w:hAnsiTheme="majorHAnsi" w:cstheme="majorHAnsi"/>
        </w:rPr>
        <w:t xml:space="preserve"> the treatment area</w:t>
      </w:r>
    </w:p>
    <w:p w14:paraId="78093ACB" w14:textId="1F0F8D80" w:rsidR="00614669" w:rsidRPr="00820A9C" w:rsidRDefault="00E9150C" w:rsidP="0061466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20A9C">
        <w:rPr>
          <w:rFonts w:asciiTheme="majorHAnsi" w:hAnsiTheme="majorHAnsi" w:cstheme="majorHAnsi"/>
        </w:rPr>
        <w:t>Tattoo in the treatment area</w:t>
      </w:r>
    </w:p>
    <w:p w14:paraId="4D2C4340" w14:textId="77777777" w:rsidR="00FC16B4" w:rsidRPr="00820A9C" w:rsidRDefault="00FC16B4" w:rsidP="00FC16B4">
      <w:pPr>
        <w:rPr>
          <w:rFonts w:asciiTheme="majorHAnsi" w:hAnsiTheme="majorHAnsi" w:cstheme="majorHAnsi"/>
        </w:rPr>
      </w:pPr>
    </w:p>
    <w:p w14:paraId="294B6A1C" w14:textId="77777777" w:rsidR="00D634D5" w:rsidRPr="00820A9C" w:rsidRDefault="00D634D5" w:rsidP="00D634D5"/>
    <w:sectPr w:rsidR="00D634D5" w:rsidRPr="00820A9C" w:rsidSect="002C3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E0756"/>
    <w:multiLevelType w:val="hybridMultilevel"/>
    <w:tmpl w:val="272C3304"/>
    <w:lvl w:ilvl="0" w:tplc="CC7899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76E46"/>
    <w:multiLevelType w:val="hybridMultilevel"/>
    <w:tmpl w:val="614AE0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43D80"/>
    <w:multiLevelType w:val="hybridMultilevel"/>
    <w:tmpl w:val="55ECD8D8"/>
    <w:lvl w:ilvl="0" w:tplc="C28059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124415">
    <w:abstractNumId w:val="1"/>
  </w:num>
  <w:num w:numId="2" w16cid:durableId="1078407486">
    <w:abstractNumId w:val="0"/>
  </w:num>
  <w:num w:numId="3" w16cid:durableId="1288512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E1"/>
    <w:rsid w:val="001A5CEC"/>
    <w:rsid w:val="001E0398"/>
    <w:rsid w:val="001E6B35"/>
    <w:rsid w:val="00216729"/>
    <w:rsid w:val="002C374A"/>
    <w:rsid w:val="002D24FC"/>
    <w:rsid w:val="00433C89"/>
    <w:rsid w:val="005120E1"/>
    <w:rsid w:val="00570A15"/>
    <w:rsid w:val="005E1047"/>
    <w:rsid w:val="00614669"/>
    <w:rsid w:val="00647A33"/>
    <w:rsid w:val="006A2473"/>
    <w:rsid w:val="00763DF3"/>
    <w:rsid w:val="00820A9C"/>
    <w:rsid w:val="00893583"/>
    <w:rsid w:val="008E40D8"/>
    <w:rsid w:val="008E5B1A"/>
    <w:rsid w:val="0094027D"/>
    <w:rsid w:val="009A63C4"/>
    <w:rsid w:val="009C2EF7"/>
    <w:rsid w:val="009C5329"/>
    <w:rsid w:val="00A07B45"/>
    <w:rsid w:val="00A35A01"/>
    <w:rsid w:val="00A47607"/>
    <w:rsid w:val="00A674E7"/>
    <w:rsid w:val="00A73FCF"/>
    <w:rsid w:val="00AE5D9A"/>
    <w:rsid w:val="00BC6784"/>
    <w:rsid w:val="00C41CE9"/>
    <w:rsid w:val="00CD3329"/>
    <w:rsid w:val="00D361FA"/>
    <w:rsid w:val="00D54125"/>
    <w:rsid w:val="00D634D5"/>
    <w:rsid w:val="00DF16AA"/>
    <w:rsid w:val="00E0231E"/>
    <w:rsid w:val="00E23904"/>
    <w:rsid w:val="00E25936"/>
    <w:rsid w:val="00E9150C"/>
    <w:rsid w:val="00FC16B4"/>
    <w:rsid w:val="00FD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BEA3"/>
  <w15:chartTrackingRefBased/>
  <w15:docId w15:val="{09BBB989-DE36-440D-B371-03DEF525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Whitney</cp:lastModifiedBy>
  <cp:revision>12</cp:revision>
  <cp:lastPrinted>2022-08-24T19:56:00Z</cp:lastPrinted>
  <dcterms:created xsi:type="dcterms:W3CDTF">2021-02-03T22:30:00Z</dcterms:created>
  <dcterms:modified xsi:type="dcterms:W3CDTF">2022-08-24T19:58:00Z</dcterms:modified>
</cp:coreProperties>
</file>