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F978" w14:textId="77777777" w:rsidR="00D619B6" w:rsidRDefault="00D619B6" w:rsidP="00D619B6">
      <w:pPr>
        <w:jc w:val="center"/>
        <w:rPr>
          <w:rFonts w:asciiTheme="majorHAnsi" w:hAnsiTheme="majorHAnsi" w:cstheme="majorHAnsi"/>
          <w:b/>
          <w:bCs/>
          <w:sz w:val="28"/>
          <w:szCs w:val="28"/>
        </w:rPr>
      </w:pPr>
      <w:r>
        <w:rPr>
          <w:rFonts w:ascii="Arial Narrow" w:hAnsi="Arial Narrow"/>
          <w:b/>
          <w:noProof/>
        </w:rPr>
        <w:drawing>
          <wp:inline distT="0" distB="0" distL="0" distR="0" wp14:anchorId="5A0E3418" wp14:editId="6DF15668">
            <wp:extent cx="85725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6634365A" w14:textId="77777777" w:rsidR="00D619B6" w:rsidRDefault="00D619B6" w:rsidP="00D619B6">
      <w:pPr>
        <w:jc w:val="center"/>
        <w:rPr>
          <w:rFonts w:asciiTheme="majorHAnsi" w:hAnsiTheme="majorHAnsi" w:cstheme="majorHAnsi"/>
          <w:b/>
          <w:bCs/>
          <w:sz w:val="28"/>
          <w:szCs w:val="28"/>
        </w:rPr>
      </w:pPr>
      <w:r>
        <w:rPr>
          <w:rFonts w:asciiTheme="majorHAnsi" w:hAnsiTheme="majorHAnsi" w:cstheme="majorHAnsi"/>
          <w:b/>
          <w:bCs/>
          <w:sz w:val="28"/>
          <w:szCs w:val="28"/>
        </w:rPr>
        <w:t>Kybella</w:t>
      </w:r>
    </w:p>
    <w:p w14:paraId="7C15F8A7" w14:textId="5BB15E99" w:rsidR="00D619B6" w:rsidRDefault="00D619B6" w:rsidP="0021779A">
      <w:pPr>
        <w:jc w:val="center"/>
        <w:rPr>
          <w:rFonts w:asciiTheme="majorHAnsi" w:hAnsiTheme="majorHAnsi" w:cstheme="majorHAnsi"/>
          <w:i/>
          <w:iCs/>
        </w:rPr>
      </w:pPr>
      <w:r>
        <w:rPr>
          <w:rFonts w:asciiTheme="majorHAnsi" w:hAnsiTheme="majorHAnsi" w:cstheme="majorHAnsi"/>
          <w:i/>
          <w:iCs/>
        </w:rPr>
        <w:t>Kybella is a</w:t>
      </w:r>
      <w:r w:rsidR="0021779A">
        <w:rPr>
          <w:rFonts w:asciiTheme="majorHAnsi" w:hAnsiTheme="majorHAnsi" w:cstheme="majorHAnsi"/>
          <w:i/>
          <w:iCs/>
        </w:rPr>
        <w:t>n individually tailored injectable treatment</w:t>
      </w:r>
      <w:r>
        <w:rPr>
          <w:rFonts w:asciiTheme="majorHAnsi" w:hAnsiTheme="majorHAnsi" w:cstheme="majorHAnsi"/>
          <w:i/>
          <w:iCs/>
        </w:rPr>
        <w:t xml:space="preserve"> used to improve the appearance and profile of moderate to severe</w:t>
      </w:r>
      <w:r w:rsidR="0021779A">
        <w:rPr>
          <w:rFonts w:asciiTheme="majorHAnsi" w:hAnsiTheme="majorHAnsi" w:cstheme="majorHAnsi"/>
          <w:i/>
          <w:iCs/>
        </w:rPr>
        <w:t xml:space="preserve"> </w:t>
      </w:r>
      <w:r>
        <w:rPr>
          <w:rFonts w:asciiTheme="majorHAnsi" w:hAnsiTheme="majorHAnsi" w:cstheme="majorHAnsi"/>
          <w:i/>
          <w:iCs/>
        </w:rPr>
        <w:t xml:space="preserve">fat below the chin, also called “double chin”. </w:t>
      </w:r>
    </w:p>
    <w:p w14:paraId="71F11653" w14:textId="77777777" w:rsidR="00D619B6" w:rsidRDefault="00D619B6" w:rsidP="00D619B6">
      <w:pPr>
        <w:jc w:val="center"/>
        <w:rPr>
          <w:rFonts w:asciiTheme="majorHAnsi" w:hAnsiTheme="majorHAnsi" w:cstheme="majorHAnsi"/>
          <w:i/>
          <w:iCs/>
        </w:rPr>
      </w:pPr>
    </w:p>
    <w:p w14:paraId="48F27180" w14:textId="77777777" w:rsidR="00D619B6" w:rsidRDefault="00D619B6" w:rsidP="00D619B6">
      <w:pPr>
        <w:rPr>
          <w:rFonts w:asciiTheme="majorHAnsi" w:hAnsiTheme="majorHAnsi" w:cstheme="majorHAnsi"/>
          <w:u w:val="single"/>
        </w:rPr>
      </w:pPr>
      <w:r>
        <w:rPr>
          <w:rFonts w:asciiTheme="majorHAnsi" w:hAnsiTheme="majorHAnsi" w:cstheme="majorHAnsi"/>
          <w:u w:val="single"/>
        </w:rPr>
        <w:t>What to expect</w:t>
      </w:r>
    </w:p>
    <w:p w14:paraId="17F92560" w14:textId="337579B1" w:rsidR="00D619B6" w:rsidRDefault="00D619B6" w:rsidP="00D619B6">
      <w:pPr>
        <w:pStyle w:val="ListParagraph"/>
        <w:numPr>
          <w:ilvl w:val="0"/>
          <w:numId w:val="2"/>
        </w:numPr>
        <w:rPr>
          <w:rFonts w:asciiTheme="majorHAnsi" w:hAnsiTheme="majorHAnsi" w:cstheme="majorHAnsi"/>
        </w:rPr>
      </w:pPr>
      <w:r>
        <w:rPr>
          <w:rFonts w:asciiTheme="majorHAnsi" w:hAnsiTheme="majorHAnsi" w:cstheme="majorHAnsi"/>
        </w:rPr>
        <w:t>Before starting treatment you</w:t>
      </w:r>
      <w:r w:rsidR="00094020">
        <w:rPr>
          <w:rFonts w:asciiTheme="majorHAnsi" w:hAnsiTheme="majorHAnsi" w:cstheme="majorHAnsi"/>
        </w:rPr>
        <w:t>r</w:t>
      </w:r>
      <w:r>
        <w:rPr>
          <w:rFonts w:asciiTheme="majorHAnsi" w:hAnsiTheme="majorHAnsi" w:cstheme="majorHAnsi"/>
        </w:rPr>
        <w:t xml:space="preserve"> provider will examine the area under and around your chin to determine if Kybella is right for you. Then, your provider will tailor your treatment to the amount of fat under the chin and your aesthetic goals.</w:t>
      </w:r>
    </w:p>
    <w:p w14:paraId="27E3AF61" w14:textId="2A0D092D" w:rsidR="00940A6F" w:rsidRDefault="00940A6F" w:rsidP="00D619B6">
      <w:pPr>
        <w:pStyle w:val="ListParagraph"/>
        <w:numPr>
          <w:ilvl w:val="0"/>
          <w:numId w:val="2"/>
        </w:numPr>
        <w:rPr>
          <w:rFonts w:asciiTheme="majorHAnsi" w:hAnsiTheme="majorHAnsi" w:cstheme="majorHAnsi"/>
        </w:rPr>
      </w:pPr>
      <w:r>
        <w:rPr>
          <w:rFonts w:asciiTheme="majorHAnsi" w:hAnsiTheme="majorHAnsi" w:cstheme="majorHAnsi"/>
        </w:rPr>
        <w:t>At each treatment</w:t>
      </w:r>
      <w:r w:rsidR="00094020">
        <w:rPr>
          <w:rFonts w:asciiTheme="majorHAnsi" w:hAnsiTheme="majorHAnsi" w:cstheme="majorHAnsi"/>
        </w:rPr>
        <w:t xml:space="preserve"> </w:t>
      </w:r>
      <w:r>
        <w:rPr>
          <w:rFonts w:asciiTheme="majorHAnsi" w:hAnsiTheme="majorHAnsi" w:cstheme="majorHAnsi"/>
        </w:rPr>
        <w:t xml:space="preserve">you will receive multiple small injections under your chin, and the injection process takes about 15 to 20 minutes. The exact number of injections will depend on the amount of fat you have under your chin and your desired profile. </w:t>
      </w:r>
    </w:p>
    <w:p w14:paraId="3E764C9A" w14:textId="6389D6C7" w:rsidR="00940A6F" w:rsidRDefault="00940A6F" w:rsidP="00D619B6">
      <w:pPr>
        <w:pStyle w:val="ListParagraph"/>
        <w:numPr>
          <w:ilvl w:val="0"/>
          <w:numId w:val="2"/>
        </w:numPr>
        <w:rPr>
          <w:rFonts w:asciiTheme="majorHAnsi" w:hAnsiTheme="majorHAnsi" w:cstheme="majorHAnsi"/>
        </w:rPr>
      </w:pPr>
      <w:r>
        <w:rPr>
          <w:rFonts w:asciiTheme="majorHAnsi" w:hAnsiTheme="majorHAnsi" w:cstheme="majorHAnsi"/>
        </w:rPr>
        <w:t xml:space="preserve">Since everyone’s chin profile is different, the number of treatments varies from patient to patient. </w:t>
      </w:r>
      <w:r w:rsidR="002E3B41">
        <w:rPr>
          <w:rFonts w:asciiTheme="majorHAnsi" w:hAnsiTheme="majorHAnsi" w:cstheme="majorHAnsi"/>
        </w:rPr>
        <w:t>Each Kybella treatment session is given at least 1 month apart</w:t>
      </w:r>
      <w:r w:rsidR="00326238">
        <w:rPr>
          <w:rFonts w:asciiTheme="majorHAnsi" w:hAnsiTheme="majorHAnsi" w:cstheme="majorHAnsi"/>
        </w:rPr>
        <w:t>.</w:t>
      </w:r>
    </w:p>
    <w:p w14:paraId="3AF5B58A" w14:textId="7CC1C989" w:rsidR="002E3B41" w:rsidRDefault="002E3B41" w:rsidP="00D619B6">
      <w:pPr>
        <w:pStyle w:val="ListParagraph"/>
        <w:numPr>
          <w:ilvl w:val="0"/>
          <w:numId w:val="2"/>
        </w:numPr>
        <w:rPr>
          <w:rFonts w:asciiTheme="majorHAnsi" w:hAnsiTheme="majorHAnsi" w:cstheme="majorHAnsi"/>
        </w:rPr>
      </w:pPr>
      <w:r>
        <w:rPr>
          <w:rFonts w:asciiTheme="majorHAnsi" w:hAnsiTheme="majorHAnsi" w:cstheme="majorHAnsi"/>
        </w:rPr>
        <w:t xml:space="preserve">After treatment, you will likely have some swelling, bruising, or numbness under your chin. </w:t>
      </w:r>
    </w:p>
    <w:p w14:paraId="6AC97142" w14:textId="61FADDBF" w:rsidR="002E3B41" w:rsidRDefault="002E3B41" w:rsidP="00D619B6">
      <w:pPr>
        <w:pStyle w:val="ListParagraph"/>
        <w:numPr>
          <w:ilvl w:val="0"/>
          <w:numId w:val="2"/>
        </w:numPr>
        <w:rPr>
          <w:rFonts w:asciiTheme="majorHAnsi" w:hAnsiTheme="majorHAnsi" w:cstheme="majorHAnsi"/>
        </w:rPr>
      </w:pPr>
      <w:r>
        <w:rPr>
          <w:rFonts w:asciiTheme="majorHAnsi" w:hAnsiTheme="majorHAnsi" w:cstheme="majorHAnsi"/>
        </w:rPr>
        <w:t xml:space="preserve">Results will be seen gradually over the next 4-8 weeks after treatment. </w:t>
      </w:r>
    </w:p>
    <w:p w14:paraId="183E8887" w14:textId="77777777" w:rsidR="00D619B6" w:rsidRPr="00D619B6" w:rsidRDefault="00D619B6" w:rsidP="00D619B6">
      <w:pPr>
        <w:rPr>
          <w:rFonts w:asciiTheme="majorHAnsi" w:hAnsiTheme="majorHAnsi" w:cstheme="majorHAnsi"/>
        </w:rPr>
      </w:pPr>
    </w:p>
    <w:p w14:paraId="32086ECC" w14:textId="77777777" w:rsidR="00D619B6" w:rsidRDefault="00D619B6" w:rsidP="00D619B6">
      <w:pPr>
        <w:rPr>
          <w:rFonts w:asciiTheme="majorHAnsi" w:hAnsiTheme="majorHAnsi" w:cstheme="majorHAnsi"/>
        </w:rPr>
      </w:pPr>
      <w:r>
        <w:rPr>
          <w:rFonts w:asciiTheme="majorHAnsi" w:hAnsiTheme="majorHAnsi" w:cstheme="majorHAnsi"/>
          <w:u w:val="single"/>
        </w:rPr>
        <w:t>Pre-Treatment</w:t>
      </w:r>
    </w:p>
    <w:p w14:paraId="07BBDA5F" w14:textId="31E6022C" w:rsidR="00D619B6" w:rsidRPr="002E3B41" w:rsidRDefault="00D619B6" w:rsidP="002E3B41">
      <w:pPr>
        <w:pStyle w:val="ListParagraph"/>
        <w:numPr>
          <w:ilvl w:val="0"/>
          <w:numId w:val="1"/>
        </w:numPr>
        <w:rPr>
          <w:rFonts w:asciiTheme="majorHAnsi" w:hAnsiTheme="majorHAnsi" w:cstheme="majorHAnsi"/>
          <w:u w:val="single"/>
        </w:rPr>
      </w:pPr>
      <w:r>
        <w:rPr>
          <w:rFonts w:asciiTheme="majorHAnsi" w:hAnsiTheme="majorHAnsi" w:cstheme="majorHAnsi"/>
        </w:rPr>
        <w:t>Schedule your treatment at least 2</w:t>
      </w:r>
      <w:r w:rsidR="002E3B41">
        <w:rPr>
          <w:rFonts w:asciiTheme="majorHAnsi" w:hAnsiTheme="majorHAnsi" w:cstheme="majorHAnsi"/>
        </w:rPr>
        <w:t>-4</w:t>
      </w:r>
      <w:r>
        <w:rPr>
          <w:rFonts w:asciiTheme="majorHAnsi" w:hAnsiTheme="majorHAnsi" w:cstheme="majorHAnsi"/>
        </w:rPr>
        <w:t xml:space="preserve"> weeks in advance to a special event</w:t>
      </w:r>
      <w:r w:rsidR="00C23802">
        <w:rPr>
          <w:rFonts w:asciiTheme="majorHAnsi" w:hAnsiTheme="majorHAnsi" w:cstheme="majorHAnsi"/>
        </w:rPr>
        <w:t xml:space="preserve">. </w:t>
      </w:r>
    </w:p>
    <w:p w14:paraId="679131A0" w14:textId="319ED5F3"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Clients should notify the provider if they have recently had or plan to have an</w:t>
      </w:r>
      <w:r w:rsidR="00C23802">
        <w:rPr>
          <w:rFonts w:asciiTheme="majorHAnsi" w:hAnsiTheme="majorHAnsi" w:cstheme="majorHAnsi"/>
        </w:rPr>
        <w:t xml:space="preserve"> </w:t>
      </w:r>
      <w:r>
        <w:rPr>
          <w:rFonts w:asciiTheme="majorHAnsi" w:hAnsiTheme="majorHAnsi" w:cstheme="majorHAnsi"/>
        </w:rPr>
        <w:t>invasive procedure</w:t>
      </w:r>
      <w:r w:rsidR="00C23802">
        <w:rPr>
          <w:rFonts w:asciiTheme="majorHAnsi" w:hAnsiTheme="majorHAnsi" w:cstheme="majorHAnsi"/>
        </w:rPr>
        <w:t xml:space="preserve"> </w:t>
      </w:r>
      <w:r>
        <w:rPr>
          <w:rFonts w:asciiTheme="majorHAnsi" w:hAnsiTheme="majorHAnsi" w:cstheme="majorHAnsi"/>
        </w:rPr>
        <w:t xml:space="preserve">or cosmetic treatment </w:t>
      </w:r>
      <w:r w:rsidR="00C23802">
        <w:rPr>
          <w:rFonts w:asciiTheme="majorHAnsi" w:hAnsiTheme="majorHAnsi" w:cstheme="majorHAnsi"/>
        </w:rPr>
        <w:t xml:space="preserve">on the face or neck </w:t>
      </w:r>
      <w:r>
        <w:rPr>
          <w:rFonts w:asciiTheme="majorHAnsi" w:hAnsiTheme="majorHAnsi" w:cstheme="majorHAnsi"/>
        </w:rPr>
        <w:t>within 4 weeks before or after treatment</w:t>
      </w:r>
      <w:r w:rsidR="00C23802">
        <w:rPr>
          <w:rFonts w:asciiTheme="majorHAnsi" w:hAnsiTheme="majorHAnsi" w:cstheme="majorHAnsi"/>
        </w:rPr>
        <w:t>.</w:t>
      </w:r>
    </w:p>
    <w:p w14:paraId="58465C2A" w14:textId="1E5B5A3D" w:rsidR="0021779A"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It is recommended to discontinue the use of blood thinner, anticoagulants, or multivitamins at least 1 week prior to your appointment. Please consult with your primary physician prior to discontinuing any medications</w:t>
      </w:r>
      <w:r w:rsidR="0021779A">
        <w:rPr>
          <w:rFonts w:asciiTheme="majorHAnsi" w:hAnsiTheme="majorHAnsi" w:cstheme="majorHAnsi"/>
        </w:rPr>
        <w:t>.</w:t>
      </w:r>
    </w:p>
    <w:p w14:paraId="4829BA84" w14:textId="7701E281" w:rsidR="002E3B41" w:rsidRPr="0021779A" w:rsidRDefault="0021779A" w:rsidP="0021779A">
      <w:pPr>
        <w:pStyle w:val="ListParagraph"/>
        <w:numPr>
          <w:ilvl w:val="0"/>
          <w:numId w:val="1"/>
        </w:numPr>
        <w:rPr>
          <w:rFonts w:asciiTheme="majorHAnsi" w:hAnsiTheme="majorHAnsi" w:cstheme="majorHAnsi"/>
        </w:rPr>
      </w:pPr>
      <w:r>
        <w:rPr>
          <w:rFonts w:asciiTheme="majorHAnsi" w:hAnsiTheme="majorHAnsi" w:cstheme="majorHAnsi"/>
        </w:rPr>
        <w:t xml:space="preserve">Avoid exfoliants and bleaching creams for 2 days prior to treatment. </w:t>
      </w:r>
    </w:p>
    <w:p w14:paraId="69475B8A" w14:textId="6FA5EFBD" w:rsidR="00C23802" w:rsidRPr="00C23802" w:rsidRDefault="00C23802" w:rsidP="00C23802">
      <w:pPr>
        <w:pStyle w:val="ListParagraph"/>
        <w:numPr>
          <w:ilvl w:val="0"/>
          <w:numId w:val="1"/>
        </w:numPr>
        <w:rPr>
          <w:rFonts w:asciiTheme="majorHAnsi" w:hAnsiTheme="majorHAnsi" w:cstheme="majorHAnsi"/>
        </w:rPr>
      </w:pPr>
      <w:r>
        <w:rPr>
          <w:rFonts w:asciiTheme="majorHAnsi" w:hAnsiTheme="majorHAnsi" w:cstheme="majorHAnsi"/>
        </w:rPr>
        <w:t>Avoid alcoholic beverages for 24 hours prior to treatment.</w:t>
      </w:r>
    </w:p>
    <w:p w14:paraId="4D388EDE" w14:textId="48136702" w:rsidR="00C23802" w:rsidRDefault="00C23802" w:rsidP="002E3B41">
      <w:pPr>
        <w:pStyle w:val="ListParagraph"/>
        <w:numPr>
          <w:ilvl w:val="0"/>
          <w:numId w:val="1"/>
        </w:numPr>
        <w:rPr>
          <w:rFonts w:asciiTheme="majorHAnsi" w:hAnsiTheme="majorHAnsi" w:cstheme="majorHAnsi"/>
        </w:rPr>
      </w:pPr>
      <w:r>
        <w:rPr>
          <w:rFonts w:asciiTheme="majorHAnsi" w:hAnsiTheme="majorHAnsi" w:cstheme="majorHAnsi"/>
        </w:rPr>
        <w:t xml:space="preserve">Avoid applying creams, lotions, makeup, etc. to your face and neck the day of your treatment. </w:t>
      </w:r>
    </w:p>
    <w:p w14:paraId="0A9835A1" w14:textId="56F0F99B" w:rsidR="002E3B41" w:rsidRDefault="002E3B41" w:rsidP="00C23802">
      <w:pPr>
        <w:pStyle w:val="ListParagraph"/>
        <w:rPr>
          <w:rFonts w:asciiTheme="majorHAnsi" w:hAnsiTheme="majorHAnsi" w:cstheme="majorHAnsi"/>
          <w:u w:val="single"/>
        </w:rPr>
      </w:pPr>
    </w:p>
    <w:p w14:paraId="75A4932F" w14:textId="77777777" w:rsidR="00326238" w:rsidRDefault="00326238" w:rsidP="00C23802">
      <w:pPr>
        <w:pStyle w:val="ListParagraph"/>
        <w:rPr>
          <w:rFonts w:asciiTheme="majorHAnsi" w:hAnsiTheme="majorHAnsi" w:cstheme="majorHAnsi"/>
          <w:u w:val="single"/>
        </w:rPr>
      </w:pPr>
    </w:p>
    <w:p w14:paraId="4CB51F84" w14:textId="77777777" w:rsidR="00D619B6" w:rsidRDefault="00D619B6" w:rsidP="00D619B6">
      <w:pPr>
        <w:rPr>
          <w:rFonts w:asciiTheme="majorHAnsi" w:hAnsiTheme="majorHAnsi" w:cstheme="majorHAnsi"/>
          <w:u w:val="single"/>
        </w:rPr>
      </w:pPr>
      <w:r>
        <w:rPr>
          <w:rFonts w:asciiTheme="majorHAnsi" w:hAnsiTheme="majorHAnsi" w:cstheme="majorHAnsi"/>
          <w:u w:val="single"/>
        </w:rPr>
        <w:t>Post-Treatment</w:t>
      </w:r>
    </w:p>
    <w:p w14:paraId="52BCCB67" w14:textId="31A194E0" w:rsidR="00C23802" w:rsidRDefault="00C23802" w:rsidP="00C23802">
      <w:pPr>
        <w:pStyle w:val="ListParagraph"/>
        <w:numPr>
          <w:ilvl w:val="0"/>
          <w:numId w:val="1"/>
        </w:numPr>
        <w:rPr>
          <w:rFonts w:asciiTheme="majorHAnsi" w:hAnsiTheme="majorHAnsi" w:cstheme="majorHAnsi"/>
        </w:rPr>
      </w:pPr>
      <w:r>
        <w:rPr>
          <w:rFonts w:asciiTheme="majorHAnsi" w:hAnsiTheme="majorHAnsi" w:cstheme="majorHAnsi"/>
        </w:rPr>
        <w:t xml:space="preserve">Do NOT touch, press, rub, or manipulate the injected areas for 6 hours after treatment. </w:t>
      </w:r>
    </w:p>
    <w:p w14:paraId="2FD408DC" w14:textId="3D8E267C" w:rsidR="00C23802" w:rsidRDefault="00C23802" w:rsidP="00C23802">
      <w:pPr>
        <w:pStyle w:val="ListParagraph"/>
        <w:numPr>
          <w:ilvl w:val="0"/>
          <w:numId w:val="1"/>
        </w:numPr>
        <w:rPr>
          <w:rFonts w:asciiTheme="majorHAnsi" w:hAnsiTheme="majorHAnsi" w:cstheme="majorHAnsi"/>
        </w:rPr>
      </w:pPr>
      <w:r>
        <w:rPr>
          <w:rFonts w:asciiTheme="majorHAnsi" w:hAnsiTheme="majorHAnsi" w:cstheme="majorHAnsi"/>
        </w:rPr>
        <w:t xml:space="preserve">Ice the treated area for the next </w:t>
      </w:r>
      <w:r w:rsidR="00A92EC5">
        <w:rPr>
          <w:rFonts w:asciiTheme="majorHAnsi" w:hAnsiTheme="majorHAnsi" w:cstheme="majorHAnsi"/>
        </w:rPr>
        <w:t>12</w:t>
      </w:r>
      <w:r>
        <w:rPr>
          <w:rFonts w:asciiTheme="majorHAnsi" w:hAnsiTheme="majorHAnsi" w:cstheme="majorHAnsi"/>
        </w:rPr>
        <w:t xml:space="preserve"> hours –</w:t>
      </w:r>
      <w:r w:rsidR="00A92EC5">
        <w:rPr>
          <w:rFonts w:asciiTheme="majorHAnsi" w:hAnsiTheme="majorHAnsi" w:cstheme="majorHAnsi"/>
        </w:rPr>
        <w:t xml:space="preserve"> every hour for 15 minutes at a time. Avoiding icing areas with numbness to avoid thermal injury to the skin.</w:t>
      </w:r>
    </w:p>
    <w:p w14:paraId="74649C9C" w14:textId="77777777" w:rsidR="00C23802" w:rsidRDefault="00C23802" w:rsidP="00C23802">
      <w:pPr>
        <w:pStyle w:val="ListParagraph"/>
        <w:numPr>
          <w:ilvl w:val="0"/>
          <w:numId w:val="1"/>
        </w:numPr>
        <w:rPr>
          <w:rFonts w:asciiTheme="majorHAnsi" w:hAnsiTheme="majorHAnsi" w:cstheme="majorHAnsi"/>
        </w:rPr>
      </w:pPr>
      <w:r>
        <w:rPr>
          <w:rFonts w:asciiTheme="majorHAnsi" w:hAnsiTheme="majorHAnsi" w:cstheme="majorHAnsi"/>
        </w:rPr>
        <w:t xml:space="preserve">If bruising occurs, we encourage taking OTC Arnica. </w:t>
      </w:r>
    </w:p>
    <w:p w14:paraId="41E40EB6" w14:textId="5F05BF72" w:rsidR="00326238" w:rsidRDefault="00C23802" w:rsidP="00326238">
      <w:pPr>
        <w:pStyle w:val="ListParagraph"/>
        <w:numPr>
          <w:ilvl w:val="0"/>
          <w:numId w:val="1"/>
        </w:numPr>
        <w:rPr>
          <w:rFonts w:asciiTheme="majorHAnsi" w:hAnsiTheme="majorHAnsi" w:cstheme="majorHAnsi"/>
        </w:rPr>
      </w:pPr>
      <w:r>
        <w:rPr>
          <w:rFonts w:asciiTheme="majorHAnsi" w:hAnsiTheme="majorHAnsi" w:cstheme="majorHAnsi"/>
        </w:rPr>
        <w:t>Avoid blood thinners, anticoagulants,</w:t>
      </w:r>
      <w:r w:rsidR="00A92EC5">
        <w:rPr>
          <w:rFonts w:asciiTheme="majorHAnsi" w:hAnsiTheme="majorHAnsi" w:cstheme="majorHAnsi"/>
        </w:rPr>
        <w:t xml:space="preserve"> multivitamins, and alcoholic beverages</w:t>
      </w:r>
      <w:r>
        <w:rPr>
          <w:rFonts w:asciiTheme="majorHAnsi" w:hAnsiTheme="majorHAnsi" w:cstheme="majorHAnsi"/>
        </w:rPr>
        <w:t xml:space="preserve"> at least </w:t>
      </w:r>
      <w:r w:rsidR="00A92EC5">
        <w:rPr>
          <w:rFonts w:asciiTheme="majorHAnsi" w:hAnsiTheme="majorHAnsi" w:cstheme="majorHAnsi"/>
        </w:rPr>
        <w:t>5</w:t>
      </w:r>
      <w:r>
        <w:rPr>
          <w:rFonts w:asciiTheme="majorHAnsi" w:hAnsiTheme="majorHAnsi" w:cstheme="majorHAnsi"/>
        </w:rPr>
        <w:t xml:space="preserve"> – 7 days after treatment.</w:t>
      </w:r>
      <w:r w:rsidRPr="004535A7">
        <w:rPr>
          <w:rFonts w:asciiTheme="majorHAnsi" w:hAnsiTheme="majorHAnsi" w:cstheme="majorHAnsi"/>
        </w:rPr>
        <w:t xml:space="preserve"> </w:t>
      </w:r>
      <w:r>
        <w:rPr>
          <w:rFonts w:asciiTheme="majorHAnsi" w:hAnsiTheme="majorHAnsi" w:cstheme="majorHAnsi"/>
        </w:rPr>
        <w:t>Please consult with your primary physician prior to discontinuing any medications.</w:t>
      </w:r>
    </w:p>
    <w:p w14:paraId="7A8E6222" w14:textId="608CD689" w:rsidR="00326238" w:rsidRDefault="00326238" w:rsidP="00326238">
      <w:pPr>
        <w:pStyle w:val="ListParagraph"/>
        <w:numPr>
          <w:ilvl w:val="0"/>
          <w:numId w:val="1"/>
        </w:numPr>
        <w:rPr>
          <w:rFonts w:asciiTheme="majorHAnsi" w:hAnsiTheme="majorHAnsi" w:cstheme="majorHAnsi"/>
        </w:rPr>
      </w:pPr>
      <w:r>
        <w:rPr>
          <w:rFonts w:asciiTheme="majorHAnsi" w:hAnsiTheme="majorHAnsi" w:cstheme="majorHAnsi"/>
        </w:rPr>
        <w:t xml:space="preserve">The treated area can be cleansed using a mild cleanser the following day. </w:t>
      </w:r>
    </w:p>
    <w:p w14:paraId="160F2C0D" w14:textId="05094BE8" w:rsidR="00633317" w:rsidRDefault="00633317" w:rsidP="00633317">
      <w:pPr>
        <w:rPr>
          <w:rFonts w:asciiTheme="majorHAnsi" w:hAnsiTheme="majorHAnsi" w:cstheme="majorHAnsi"/>
        </w:rPr>
      </w:pPr>
    </w:p>
    <w:p w14:paraId="50B1AAEB" w14:textId="77777777" w:rsidR="00633317" w:rsidRPr="00633317" w:rsidRDefault="00633317" w:rsidP="00633317">
      <w:pPr>
        <w:rPr>
          <w:rFonts w:asciiTheme="majorHAnsi" w:hAnsiTheme="majorHAnsi" w:cstheme="majorHAnsi"/>
        </w:rPr>
      </w:pPr>
    </w:p>
    <w:p w14:paraId="445F878F" w14:textId="3A017945" w:rsidR="00330B73" w:rsidRPr="00330B73" w:rsidRDefault="00C23802" w:rsidP="00330B73">
      <w:pPr>
        <w:pStyle w:val="ListParagraph"/>
        <w:numPr>
          <w:ilvl w:val="0"/>
          <w:numId w:val="1"/>
        </w:numPr>
        <w:rPr>
          <w:rFonts w:asciiTheme="majorHAnsi" w:hAnsiTheme="majorHAnsi" w:cstheme="majorHAnsi"/>
        </w:rPr>
      </w:pPr>
      <w:r>
        <w:rPr>
          <w:rFonts w:asciiTheme="majorHAnsi" w:hAnsiTheme="majorHAnsi" w:cstheme="majorHAnsi"/>
        </w:rPr>
        <w:t xml:space="preserve">Avoid </w:t>
      </w:r>
      <w:r w:rsidR="00186AF1">
        <w:rPr>
          <w:rFonts w:asciiTheme="majorHAnsi" w:hAnsiTheme="majorHAnsi" w:cstheme="majorHAnsi"/>
        </w:rPr>
        <w:t xml:space="preserve">make-up, </w:t>
      </w:r>
      <w:r>
        <w:rPr>
          <w:rFonts w:asciiTheme="majorHAnsi" w:hAnsiTheme="majorHAnsi" w:cstheme="majorHAnsi"/>
        </w:rPr>
        <w:t xml:space="preserve">vigorous exercise, UV light, and heat exposure for </w:t>
      </w:r>
      <w:r w:rsidR="00A92EC5">
        <w:rPr>
          <w:rFonts w:asciiTheme="majorHAnsi" w:hAnsiTheme="majorHAnsi" w:cstheme="majorHAnsi"/>
        </w:rPr>
        <w:t>24 hours.</w:t>
      </w:r>
      <w:r w:rsidR="00326238">
        <w:rPr>
          <w:rFonts w:asciiTheme="majorHAnsi" w:hAnsiTheme="majorHAnsi" w:cstheme="majorHAnsi"/>
        </w:rPr>
        <w:t xml:space="preserve"> </w:t>
      </w:r>
      <w:r w:rsidR="00EB6562">
        <w:rPr>
          <w:rFonts w:asciiTheme="majorHAnsi" w:hAnsiTheme="majorHAnsi" w:cstheme="majorHAnsi"/>
        </w:rPr>
        <w:t xml:space="preserve"> </w:t>
      </w:r>
    </w:p>
    <w:p w14:paraId="283890D6" w14:textId="7AED2741" w:rsidR="00186AF1" w:rsidRDefault="00186AF1" w:rsidP="00C23802">
      <w:pPr>
        <w:pStyle w:val="ListParagraph"/>
        <w:numPr>
          <w:ilvl w:val="0"/>
          <w:numId w:val="1"/>
        </w:numPr>
        <w:rPr>
          <w:rFonts w:asciiTheme="majorHAnsi" w:hAnsiTheme="majorHAnsi" w:cstheme="majorHAnsi"/>
        </w:rPr>
      </w:pPr>
      <w:r>
        <w:rPr>
          <w:rFonts w:asciiTheme="majorHAnsi" w:hAnsiTheme="majorHAnsi" w:cstheme="majorHAnsi"/>
        </w:rPr>
        <w:t xml:space="preserve">Avoid exfoliants and bleaching creams for 2 days. </w:t>
      </w:r>
    </w:p>
    <w:p w14:paraId="46FF77B9" w14:textId="53B4731F" w:rsidR="00C23802" w:rsidRPr="007A0FC7" w:rsidRDefault="00C23802" w:rsidP="00C23802">
      <w:pPr>
        <w:pStyle w:val="ListParagraph"/>
        <w:numPr>
          <w:ilvl w:val="0"/>
          <w:numId w:val="1"/>
        </w:numPr>
        <w:rPr>
          <w:rFonts w:asciiTheme="majorHAnsi" w:hAnsiTheme="majorHAnsi" w:cstheme="majorHAnsi"/>
        </w:rPr>
      </w:pPr>
      <w:r>
        <w:rPr>
          <w:rFonts w:asciiTheme="majorHAnsi" w:hAnsiTheme="majorHAnsi" w:cstheme="majorHAnsi"/>
        </w:rPr>
        <w:t>Avoid cosmetic treatments such as laser, ultrasound, peels, or facials for 2 weeks</w:t>
      </w:r>
      <w:r w:rsidR="00186AF1">
        <w:rPr>
          <w:rFonts w:asciiTheme="majorHAnsi" w:hAnsiTheme="majorHAnsi" w:cstheme="majorHAnsi"/>
        </w:rPr>
        <w:t>.</w:t>
      </w:r>
    </w:p>
    <w:p w14:paraId="6395C19A" w14:textId="44447FAB" w:rsidR="00186AF1" w:rsidRDefault="00186AF1" w:rsidP="00D619B6">
      <w:pPr>
        <w:pStyle w:val="ListParagraph"/>
        <w:numPr>
          <w:ilvl w:val="0"/>
          <w:numId w:val="1"/>
        </w:numPr>
        <w:rPr>
          <w:rFonts w:asciiTheme="majorHAnsi" w:hAnsiTheme="majorHAnsi" w:cstheme="majorHAnsi"/>
        </w:rPr>
      </w:pPr>
      <w:r>
        <w:rPr>
          <w:rFonts w:asciiTheme="majorHAnsi" w:hAnsiTheme="majorHAnsi" w:cstheme="majorHAnsi"/>
        </w:rPr>
        <w:t xml:space="preserve">Redness, swelling, bruising, and tenderness are common symptoms following treatment. These symptoms typically last for 3-5 days, however they can persist up to 4-6 weeks. </w:t>
      </w:r>
    </w:p>
    <w:p w14:paraId="2006DD74" w14:textId="25DE56F3" w:rsidR="00330B73" w:rsidRDefault="00186AF1" w:rsidP="00330B73">
      <w:pPr>
        <w:pStyle w:val="ListParagraph"/>
        <w:numPr>
          <w:ilvl w:val="0"/>
          <w:numId w:val="1"/>
        </w:numPr>
        <w:rPr>
          <w:rFonts w:asciiTheme="majorHAnsi" w:hAnsiTheme="majorHAnsi" w:cstheme="majorHAnsi"/>
        </w:rPr>
      </w:pPr>
      <w:r>
        <w:rPr>
          <w:rFonts w:asciiTheme="majorHAnsi" w:hAnsiTheme="majorHAnsi" w:cstheme="majorHAnsi"/>
        </w:rPr>
        <w:t>Numbness in the treatme</w:t>
      </w:r>
      <w:r w:rsidR="00330B73">
        <w:rPr>
          <w:rFonts w:asciiTheme="majorHAnsi" w:hAnsiTheme="majorHAnsi" w:cstheme="majorHAnsi"/>
        </w:rPr>
        <w:t xml:space="preserve">nt area can occur and may last up to 4-6 weeks. </w:t>
      </w:r>
    </w:p>
    <w:p w14:paraId="25A059C7" w14:textId="1DFEDFA4" w:rsidR="0021779A" w:rsidRDefault="0021779A" w:rsidP="0021779A">
      <w:pPr>
        <w:pStyle w:val="ListParagraph"/>
        <w:numPr>
          <w:ilvl w:val="0"/>
          <w:numId w:val="1"/>
        </w:numPr>
        <w:rPr>
          <w:rFonts w:asciiTheme="majorHAnsi" w:hAnsiTheme="majorHAnsi" w:cstheme="majorHAnsi"/>
        </w:rPr>
      </w:pPr>
      <w:r>
        <w:rPr>
          <w:rFonts w:asciiTheme="majorHAnsi" w:hAnsiTheme="majorHAnsi" w:cstheme="majorHAnsi"/>
        </w:rPr>
        <w:t>Feelings of heaviness following treatment can occur, especially when laying down. If you experience this, you may feel short of breath. Sitting upright or propped up should help minimize this sensation.</w:t>
      </w:r>
    </w:p>
    <w:p w14:paraId="691453AC" w14:textId="47D0858D" w:rsidR="0021779A" w:rsidRPr="0021779A" w:rsidRDefault="0021779A" w:rsidP="0021779A">
      <w:pPr>
        <w:pStyle w:val="ListParagraph"/>
        <w:numPr>
          <w:ilvl w:val="0"/>
          <w:numId w:val="1"/>
        </w:numPr>
        <w:rPr>
          <w:rFonts w:asciiTheme="majorHAnsi" w:hAnsiTheme="majorHAnsi" w:cstheme="majorHAnsi"/>
        </w:rPr>
      </w:pPr>
      <w:r w:rsidRPr="0021779A">
        <w:rPr>
          <w:rFonts w:asciiTheme="majorHAnsi" w:hAnsiTheme="majorHAnsi" w:cstheme="majorHAnsi"/>
        </w:rPr>
        <w:t>We encourage you to sleep with your head elevated for the first 2 nights to help minimize swelling</w:t>
      </w:r>
      <w:r>
        <w:rPr>
          <w:rFonts w:asciiTheme="majorHAnsi" w:hAnsiTheme="majorHAnsi" w:cstheme="majorHAnsi"/>
        </w:rPr>
        <w:t>.</w:t>
      </w:r>
    </w:p>
    <w:p w14:paraId="52101A0F" w14:textId="45AF7726" w:rsidR="00D619B6" w:rsidRDefault="00D619B6" w:rsidP="00D619B6">
      <w:pPr>
        <w:pStyle w:val="ListParagraph"/>
        <w:rPr>
          <w:rFonts w:asciiTheme="majorHAnsi" w:hAnsiTheme="majorHAnsi" w:cstheme="majorHAnsi"/>
        </w:rPr>
      </w:pPr>
    </w:p>
    <w:p w14:paraId="777AB70E" w14:textId="77777777" w:rsidR="00326238" w:rsidRPr="00187355" w:rsidRDefault="00326238" w:rsidP="00D619B6">
      <w:pPr>
        <w:pStyle w:val="ListParagraph"/>
        <w:rPr>
          <w:rFonts w:asciiTheme="majorHAnsi" w:hAnsiTheme="majorHAnsi" w:cstheme="majorHAnsi"/>
        </w:rPr>
      </w:pPr>
    </w:p>
    <w:p w14:paraId="4EC499D3" w14:textId="46D73943" w:rsidR="00D619B6" w:rsidRDefault="00D619B6" w:rsidP="00D619B6">
      <w:pPr>
        <w:rPr>
          <w:rFonts w:asciiTheme="majorHAnsi" w:hAnsiTheme="majorHAnsi" w:cstheme="majorHAnsi"/>
          <w:u w:val="single"/>
        </w:rPr>
      </w:pPr>
      <w:r w:rsidRPr="00933FDA">
        <w:rPr>
          <w:rFonts w:asciiTheme="majorHAnsi" w:hAnsiTheme="majorHAnsi" w:cstheme="majorHAnsi"/>
          <w:u w:val="single"/>
        </w:rPr>
        <w:t>Complications/Risks</w:t>
      </w:r>
    </w:p>
    <w:p w14:paraId="49BCA145" w14:textId="01D69076"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Swelling</w:t>
      </w:r>
    </w:p>
    <w:p w14:paraId="1F709F17" w14:textId="3DAD27C4"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Discomfort or pain</w:t>
      </w:r>
    </w:p>
    <w:p w14:paraId="7981516C" w14:textId="36DB5DAD"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Numbness</w:t>
      </w:r>
    </w:p>
    <w:p w14:paraId="18A576AA" w14:textId="1A62D1A4"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Redness</w:t>
      </w:r>
    </w:p>
    <w:p w14:paraId="5C1136D3" w14:textId="7B6FAADD"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Areas of hardness in the treatment area</w:t>
      </w:r>
    </w:p>
    <w:p w14:paraId="566B3E54" w14:textId="5CC26977"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Bruising</w:t>
      </w:r>
    </w:p>
    <w:p w14:paraId="3595F939" w14:textId="79CE53BE"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Nerve injury in the jaw resulting in an uneven smile, facial muscle weakness, or difficulty swallowing</w:t>
      </w:r>
    </w:p>
    <w:p w14:paraId="5917A81B" w14:textId="01779DD4" w:rsid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Open sores or ulcers</w:t>
      </w:r>
    </w:p>
    <w:p w14:paraId="64EE6DDC" w14:textId="0C6E2D58" w:rsidR="002E3B41" w:rsidRPr="002E3B41" w:rsidRDefault="002E3B41" w:rsidP="002E3B41">
      <w:pPr>
        <w:pStyle w:val="ListParagraph"/>
        <w:numPr>
          <w:ilvl w:val="0"/>
          <w:numId w:val="1"/>
        </w:numPr>
        <w:rPr>
          <w:rFonts w:asciiTheme="majorHAnsi" w:hAnsiTheme="majorHAnsi" w:cstheme="majorHAnsi"/>
        </w:rPr>
      </w:pPr>
      <w:r>
        <w:rPr>
          <w:rFonts w:asciiTheme="majorHAnsi" w:hAnsiTheme="majorHAnsi" w:cstheme="majorHAnsi"/>
        </w:rPr>
        <w:t>Necrosis</w:t>
      </w:r>
    </w:p>
    <w:p w14:paraId="1EC74C52" w14:textId="77777777" w:rsidR="00326238" w:rsidRPr="00064CBF" w:rsidRDefault="00326238" w:rsidP="00D619B6">
      <w:pPr>
        <w:ind w:left="360"/>
        <w:rPr>
          <w:rFonts w:asciiTheme="majorHAnsi" w:hAnsiTheme="majorHAnsi" w:cstheme="majorHAnsi"/>
        </w:rPr>
      </w:pPr>
    </w:p>
    <w:p w14:paraId="0D9D6D96" w14:textId="77777777" w:rsidR="00D619B6" w:rsidRDefault="00D619B6" w:rsidP="00D619B6">
      <w:pPr>
        <w:rPr>
          <w:rFonts w:asciiTheme="majorHAnsi" w:hAnsiTheme="majorHAnsi" w:cstheme="majorHAnsi"/>
          <w:u w:val="single"/>
        </w:rPr>
      </w:pPr>
      <w:r>
        <w:rPr>
          <w:rFonts w:asciiTheme="majorHAnsi" w:hAnsiTheme="majorHAnsi" w:cstheme="majorHAnsi"/>
          <w:u w:val="single"/>
        </w:rPr>
        <w:t>Exclusion Criteria</w:t>
      </w:r>
    </w:p>
    <w:p w14:paraId="6B81C9F6" w14:textId="77777777" w:rsidR="00D619B6" w:rsidRDefault="00D619B6" w:rsidP="00D619B6">
      <w:pPr>
        <w:pStyle w:val="ListParagraph"/>
        <w:numPr>
          <w:ilvl w:val="0"/>
          <w:numId w:val="1"/>
        </w:numPr>
        <w:rPr>
          <w:rFonts w:asciiTheme="majorHAnsi" w:hAnsiTheme="majorHAnsi" w:cstheme="majorHAnsi"/>
        </w:rPr>
      </w:pPr>
      <w:r>
        <w:rPr>
          <w:rFonts w:asciiTheme="majorHAnsi" w:hAnsiTheme="majorHAnsi" w:cstheme="majorHAnsi"/>
        </w:rPr>
        <w:t>Pregnancy</w:t>
      </w:r>
    </w:p>
    <w:p w14:paraId="6D2DE497" w14:textId="77777777" w:rsidR="00D619B6" w:rsidRDefault="00D619B6" w:rsidP="00D619B6">
      <w:pPr>
        <w:pStyle w:val="ListParagraph"/>
        <w:numPr>
          <w:ilvl w:val="0"/>
          <w:numId w:val="1"/>
        </w:numPr>
        <w:rPr>
          <w:rFonts w:asciiTheme="majorHAnsi" w:hAnsiTheme="majorHAnsi" w:cstheme="majorHAnsi"/>
        </w:rPr>
      </w:pPr>
      <w:r>
        <w:rPr>
          <w:rFonts w:asciiTheme="majorHAnsi" w:hAnsiTheme="majorHAnsi" w:cstheme="majorHAnsi"/>
        </w:rPr>
        <w:t>Currently breastfeeding</w:t>
      </w:r>
    </w:p>
    <w:p w14:paraId="14A7695F" w14:textId="0D6EA469" w:rsidR="00D619B6" w:rsidRDefault="00D619B6" w:rsidP="00D619B6">
      <w:pPr>
        <w:pStyle w:val="ListParagraph"/>
        <w:numPr>
          <w:ilvl w:val="0"/>
          <w:numId w:val="1"/>
        </w:numPr>
        <w:rPr>
          <w:rFonts w:asciiTheme="majorHAnsi" w:hAnsiTheme="majorHAnsi" w:cstheme="majorHAnsi"/>
        </w:rPr>
      </w:pPr>
      <w:r>
        <w:rPr>
          <w:rFonts w:asciiTheme="majorHAnsi" w:hAnsiTheme="majorHAnsi" w:cstheme="majorHAnsi"/>
        </w:rPr>
        <w:t xml:space="preserve">Active infection, cold sore, open lacerations, hives, cyst, pimples, or rashes in the treatment area. </w:t>
      </w:r>
    </w:p>
    <w:p w14:paraId="7FBDEA26" w14:textId="1C48D096" w:rsidR="0021779A" w:rsidRPr="00326238" w:rsidRDefault="0021779A" w:rsidP="00326238">
      <w:pPr>
        <w:pStyle w:val="ListParagraph"/>
        <w:numPr>
          <w:ilvl w:val="0"/>
          <w:numId w:val="1"/>
        </w:numPr>
        <w:rPr>
          <w:rFonts w:asciiTheme="majorHAnsi" w:hAnsiTheme="majorHAnsi" w:cstheme="majorHAnsi"/>
        </w:rPr>
      </w:pPr>
      <w:r>
        <w:rPr>
          <w:rFonts w:asciiTheme="majorHAnsi" w:hAnsiTheme="majorHAnsi" w:cstheme="majorHAnsi"/>
        </w:rPr>
        <w:t>Trouble swallowing</w:t>
      </w:r>
    </w:p>
    <w:p w14:paraId="3C973522" w14:textId="1B1A1348" w:rsidR="00D619B6" w:rsidRPr="0021779A" w:rsidRDefault="00D619B6" w:rsidP="0021779A">
      <w:pPr>
        <w:rPr>
          <w:rFonts w:asciiTheme="majorHAnsi" w:hAnsiTheme="majorHAnsi" w:cstheme="majorHAnsi"/>
        </w:rPr>
      </w:pPr>
    </w:p>
    <w:p w14:paraId="0FDE3119" w14:textId="77777777" w:rsidR="00D619B6" w:rsidRDefault="00D619B6" w:rsidP="00D619B6"/>
    <w:p w14:paraId="740AA277" w14:textId="77777777" w:rsidR="00A8539F" w:rsidRDefault="00A8539F"/>
    <w:sectPr w:rsidR="00A8539F" w:rsidSect="0035512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756"/>
    <w:multiLevelType w:val="hybridMultilevel"/>
    <w:tmpl w:val="272C3304"/>
    <w:lvl w:ilvl="0" w:tplc="CC78997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A12ABE"/>
    <w:multiLevelType w:val="hybridMultilevel"/>
    <w:tmpl w:val="462802C4"/>
    <w:lvl w:ilvl="0" w:tplc="3BB875B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B6"/>
    <w:rsid w:val="00094020"/>
    <w:rsid w:val="00186AF1"/>
    <w:rsid w:val="001A5FDA"/>
    <w:rsid w:val="0021779A"/>
    <w:rsid w:val="002E3B41"/>
    <w:rsid w:val="00326238"/>
    <w:rsid w:val="00330B73"/>
    <w:rsid w:val="00633317"/>
    <w:rsid w:val="007A5CD2"/>
    <w:rsid w:val="00940A6F"/>
    <w:rsid w:val="00A67562"/>
    <w:rsid w:val="00A8539F"/>
    <w:rsid w:val="00A92EC5"/>
    <w:rsid w:val="00A97E95"/>
    <w:rsid w:val="00C23802"/>
    <w:rsid w:val="00D619B6"/>
    <w:rsid w:val="00EB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E4D1"/>
  <w15:chartTrackingRefBased/>
  <w15:docId w15:val="{8A8771CE-E357-4477-BD09-19375F4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FF19-BB9E-4327-BDD8-460F9FEB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2</cp:revision>
  <cp:lastPrinted>2022-02-23T18:26:00Z</cp:lastPrinted>
  <dcterms:created xsi:type="dcterms:W3CDTF">2022-03-11T15:56:00Z</dcterms:created>
  <dcterms:modified xsi:type="dcterms:W3CDTF">2022-03-11T15:56:00Z</dcterms:modified>
</cp:coreProperties>
</file>