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4B8B" w14:textId="77777777" w:rsidR="001B78DE" w:rsidRDefault="001B78DE" w:rsidP="00D3573F">
      <w:pPr>
        <w:jc w:val="center"/>
        <w:rPr>
          <w:rFonts w:asciiTheme="majorHAnsi" w:hAnsiTheme="majorHAnsi" w:cstheme="majorHAnsi"/>
          <w:b/>
          <w:bCs/>
          <w:sz w:val="28"/>
          <w:szCs w:val="28"/>
        </w:rPr>
      </w:pPr>
    </w:p>
    <w:p w14:paraId="6053E390" w14:textId="58C8DDE6" w:rsidR="00D3573F" w:rsidRDefault="00D3573F" w:rsidP="00D3573F">
      <w:pPr>
        <w:jc w:val="center"/>
        <w:rPr>
          <w:rFonts w:asciiTheme="majorHAnsi" w:hAnsiTheme="majorHAnsi" w:cstheme="majorHAnsi"/>
          <w:b/>
          <w:bCs/>
          <w:sz w:val="28"/>
          <w:szCs w:val="28"/>
        </w:rPr>
      </w:pPr>
      <w:r>
        <w:rPr>
          <w:rFonts w:ascii="Arial Narrow" w:hAnsi="Arial Narrow"/>
          <w:b/>
          <w:noProof/>
        </w:rPr>
        <w:drawing>
          <wp:inline distT="0" distB="0" distL="0" distR="0" wp14:anchorId="08F5FF68" wp14:editId="6A72EFB2">
            <wp:extent cx="857250" cy="8572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0D4E00A7" w14:textId="73808FF0" w:rsidR="00D3573F" w:rsidRPr="00D3573F" w:rsidRDefault="00D3573F" w:rsidP="00D3573F">
      <w:pPr>
        <w:jc w:val="center"/>
        <w:rPr>
          <w:rFonts w:asciiTheme="majorHAnsi" w:hAnsiTheme="majorHAnsi" w:cstheme="majorHAnsi"/>
          <w:b/>
          <w:bCs/>
          <w:sz w:val="28"/>
          <w:szCs w:val="28"/>
        </w:rPr>
      </w:pPr>
      <w:r w:rsidRPr="00D3573F">
        <w:rPr>
          <w:rFonts w:asciiTheme="majorHAnsi" w:hAnsiTheme="majorHAnsi" w:cstheme="majorHAnsi"/>
          <w:i/>
          <w:iCs/>
        </w:rPr>
        <w:t xml:space="preserve"> </w:t>
      </w:r>
      <w:r w:rsidRPr="00D3573F">
        <w:rPr>
          <w:rFonts w:asciiTheme="majorHAnsi" w:hAnsiTheme="majorHAnsi" w:cstheme="majorHAnsi"/>
          <w:b/>
          <w:bCs/>
          <w:sz w:val="28"/>
          <w:szCs w:val="28"/>
        </w:rPr>
        <w:t xml:space="preserve">CoolSculpting® Elite </w:t>
      </w:r>
    </w:p>
    <w:p w14:paraId="7E40335C" w14:textId="472F6ACB" w:rsidR="00747B75" w:rsidRDefault="00D3573F" w:rsidP="00D3573F">
      <w:pPr>
        <w:jc w:val="center"/>
        <w:rPr>
          <w:rFonts w:asciiTheme="majorHAnsi" w:hAnsiTheme="majorHAnsi" w:cstheme="majorHAnsi"/>
          <w:i/>
          <w:iCs/>
        </w:rPr>
      </w:pPr>
      <w:r w:rsidRPr="00D3573F">
        <w:rPr>
          <w:rFonts w:asciiTheme="majorHAnsi" w:hAnsiTheme="majorHAnsi" w:cstheme="majorHAnsi"/>
          <w:i/>
          <w:iCs/>
        </w:rPr>
        <w:t>CoolSculpting® Elite is a non-surgical</w:t>
      </w:r>
      <w:r w:rsidR="00747B75">
        <w:rPr>
          <w:rFonts w:asciiTheme="majorHAnsi" w:hAnsiTheme="majorHAnsi" w:cstheme="majorHAnsi"/>
          <w:i/>
          <w:iCs/>
        </w:rPr>
        <w:t xml:space="preserve"> treatment that uses cooling technology to freeze stubborn fat cells that have been resistant to diet and exercise. </w:t>
      </w:r>
      <w:r w:rsidR="00747B75" w:rsidRPr="00D3573F">
        <w:rPr>
          <w:rFonts w:asciiTheme="majorHAnsi" w:hAnsiTheme="majorHAnsi" w:cstheme="majorHAnsi"/>
          <w:i/>
          <w:iCs/>
        </w:rPr>
        <w:t xml:space="preserve">CoolSculpting® Elite </w:t>
      </w:r>
      <w:r w:rsidR="00747B75">
        <w:rPr>
          <w:rFonts w:asciiTheme="majorHAnsi" w:hAnsiTheme="majorHAnsi" w:cstheme="majorHAnsi"/>
          <w:i/>
          <w:iCs/>
        </w:rPr>
        <w:t xml:space="preserve">is FDA-cleared and works to provide you with noticeable, natural results that are long-lasting. </w:t>
      </w:r>
    </w:p>
    <w:p w14:paraId="7E74B682" w14:textId="77777777" w:rsidR="00747B75" w:rsidRDefault="00747B75" w:rsidP="00D3573F">
      <w:pPr>
        <w:jc w:val="center"/>
        <w:rPr>
          <w:rFonts w:asciiTheme="majorHAnsi" w:hAnsiTheme="majorHAnsi" w:cstheme="majorHAnsi"/>
          <w:i/>
          <w:iCs/>
        </w:rPr>
      </w:pPr>
    </w:p>
    <w:p w14:paraId="614527C7" w14:textId="77777777" w:rsidR="00D3573F" w:rsidRDefault="00D3573F" w:rsidP="00D3573F">
      <w:pPr>
        <w:rPr>
          <w:rFonts w:asciiTheme="majorHAnsi" w:hAnsiTheme="majorHAnsi" w:cstheme="majorHAnsi"/>
          <w:u w:val="single"/>
        </w:rPr>
      </w:pPr>
      <w:r>
        <w:rPr>
          <w:rFonts w:asciiTheme="majorHAnsi" w:hAnsiTheme="majorHAnsi" w:cstheme="majorHAnsi"/>
          <w:u w:val="single"/>
        </w:rPr>
        <w:t>What to expect</w:t>
      </w:r>
    </w:p>
    <w:p w14:paraId="52511F8A" w14:textId="61B3EF8F" w:rsidR="0003370E" w:rsidRDefault="00502B2B" w:rsidP="00EC5D82">
      <w:pPr>
        <w:pStyle w:val="ListParagraph"/>
        <w:numPr>
          <w:ilvl w:val="0"/>
          <w:numId w:val="1"/>
        </w:numPr>
        <w:spacing w:line="259" w:lineRule="auto"/>
        <w:rPr>
          <w:rFonts w:asciiTheme="majorHAnsi" w:hAnsiTheme="majorHAnsi" w:cstheme="majorHAnsi"/>
        </w:rPr>
      </w:pPr>
      <w:r>
        <w:rPr>
          <w:rFonts w:asciiTheme="majorHAnsi" w:hAnsiTheme="majorHAnsi" w:cstheme="majorHAnsi"/>
        </w:rPr>
        <w:t>The first step is your consultation where your provider will perform an assessment to determine a treatment plan. Your provider will tailor your treatment to the amount of fat, location, and your aesthetic goals.</w:t>
      </w:r>
      <w:r w:rsidR="00EC5D82">
        <w:rPr>
          <w:rFonts w:asciiTheme="majorHAnsi" w:hAnsiTheme="majorHAnsi" w:cstheme="majorHAnsi"/>
        </w:rPr>
        <w:t xml:space="preserve"> </w:t>
      </w:r>
    </w:p>
    <w:p w14:paraId="2FA075AA" w14:textId="1ECDC42A" w:rsidR="00EF2EE2" w:rsidRPr="00EF2EE2" w:rsidRDefault="001B78DE" w:rsidP="00EF2EE2">
      <w:pPr>
        <w:pStyle w:val="ListParagraph"/>
        <w:numPr>
          <w:ilvl w:val="1"/>
          <w:numId w:val="1"/>
        </w:numPr>
        <w:spacing w:line="259" w:lineRule="auto"/>
        <w:rPr>
          <w:rFonts w:asciiTheme="majorHAnsi" w:hAnsiTheme="majorHAnsi" w:cstheme="majorHAnsi"/>
        </w:rPr>
      </w:pPr>
      <w:r w:rsidRPr="00D3573F">
        <w:rPr>
          <w:rFonts w:asciiTheme="majorHAnsi" w:hAnsiTheme="majorHAnsi" w:cstheme="majorHAnsi"/>
        </w:rPr>
        <w:t>CoolSculpting® Elite</w:t>
      </w:r>
      <w:r>
        <w:rPr>
          <w:rFonts w:asciiTheme="majorHAnsi" w:hAnsiTheme="majorHAnsi" w:cstheme="majorHAnsi"/>
        </w:rPr>
        <w:t xml:space="preserve"> </w:t>
      </w:r>
      <w:r w:rsidR="00EF2EE2">
        <w:rPr>
          <w:rFonts w:asciiTheme="majorHAnsi" w:hAnsiTheme="majorHAnsi" w:cstheme="majorHAnsi"/>
        </w:rPr>
        <w:t>is FDA-cleared for the treatment of visible fat bulges in the submental (under the chin), thighs, stomach and abdomen, upper arms, love handles and flanks, back bulge and bra area, knees, and under the buttocks (banana roll).</w:t>
      </w:r>
    </w:p>
    <w:p w14:paraId="592F26A6" w14:textId="56EB3608" w:rsidR="00EF2EE2" w:rsidRDefault="00EF2EE2" w:rsidP="00A37C0C">
      <w:pPr>
        <w:pStyle w:val="ListParagraph"/>
        <w:numPr>
          <w:ilvl w:val="0"/>
          <w:numId w:val="1"/>
        </w:numPr>
        <w:spacing w:line="259" w:lineRule="auto"/>
        <w:rPr>
          <w:rFonts w:asciiTheme="majorHAnsi" w:hAnsiTheme="majorHAnsi" w:cstheme="majorHAnsi"/>
        </w:rPr>
      </w:pPr>
      <w:r>
        <w:rPr>
          <w:rFonts w:asciiTheme="majorHAnsi" w:hAnsiTheme="majorHAnsi" w:cstheme="majorHAnsi"/>
        </w:rPr>
        <w:t xml:space="preserve">During </w:t>
      </w:r>
      <w:r w:rsidR="00A37C0C">
        <w:rPr>
          <w:rFonts w:asciiTheme="majorHAnsi" w:hAnsiTheme="majorHAnsi" w:cstheme="majorHAnsi"/>
        </w:rPr>
        <w:t>the CoolSculpting</w:t>
      </w:r>
      <w:r w:rsidR="001B78DE">
        <w:rPr>
          <w:rFonts w:asciiTheme="majorHAnsi" w:hAnsiTheme="majorHAnsi" w:cstheme="majorHAnsi"/>
        </w:rPr>
        <w:t>®</w:t>
      </w:r>
      <w:r w:rsidR="00A37C0C">
        <w:rPr>
          <w:rFonts w:asciiTheme="majorHAnsi" w:hAnsiTheme="majorHAnsi" w:cstheme="majorHAnsi"/>
        </w:rPr>
        <w:t xml:space="preserve"> Elite treatment, the applicators will be placed over the treatment </w:t>
      </w:r>
      <w:r w:rsidR="00A85FDB">
        <w:rPr>
          <w:rFonts w:asciiTheme="majorHAnsi" w:hAnsiTheme="majorHAnsi" w:cstheme="majorHAnsi"/>
        </w:rPr>
        <w:t>area that you and your provider discussed</w:t>
      </w:r>
      <w:r w:rsidR="009C1786">
        <w:rPr>
          <w:rFonts w:asciiTheme="majorHAnsi" w:hAnsiTheme="majorHAnsi" w:cstheme="majorHAnsi"/>
        </w:rPr>
        <w:t xml:space="preserve"> and mapped out</w:t>
      </w:r>
      <w:r w:rsidR="00D914E4">
        <w:rPr>
          <w:rFonts w:asciiTheme="majorHAnsi" w:hAnsiTheme="majorHAnsi" w:cstheme="majorHAnsi"/>
        </w:rPr>
        <w:t xml:space="preserve"> at your consult.</w:t>
      </w:r>
      <w:r w:rsidR="00A85FDB">
        <w:rPr>
          <w:rFonts w:asciiTheme="majorHAnsi" w:hAnsiTheme="majorHAnsi" w:cstheme="majorHAnsi"/>
        </w:rPr>
        <w:t xml:space="preserve"> </w:t>
      </w:r>
      <w:r w:rsidR="00A37C0C">
        <w:rPr>
          <w:rFonts w:asciiTheme="majorHAnsi" w:hAnsiTheme="majorHAnsi" w:cstheme="majorHAnsi"/>
        </w:rPr>
        <w:t xml:space="preserve">Once the applicators are applied and </w:t>
      </w:r>
      <w:r w:rsidR="00A85FDB">
        <w:rPr>
          <w:rFonts w:asciiTheme="majorHAnsi" w:hAnsiTheme="majorHAnsi" w:cstheme="majorHAnsi"/>
        </w:rPr>
        <w:t xml:space="preserve">the </w:t>
      </w:r>
      <w:r w:rsidR="00A37C0C">
        <w:rPr>
          <w:rFonts w:asciiTheme="majorHAnsi" w:hAnsiTheme="majorHAnsi" w:cstheme="majorHAnsi"/>
        </w:rPr>
        <w:t>treatment has started there will be a slight sucking sensation as it adheres to your body, followed by the signature cooling effect.</w:t>
      </w:r>
    </w:p>
    <w:p w14:paraId="30CEBC9E" w14:textId="3E6D3BF8" w:rsidR="00A37C0C" w:rsidRDefault="00A37C0C" w:rsidP="00A85FDB">
      <w:pPr>
        <w:pStyle w:val="ListParagraph"/>
        <w:numPr>
          <w:ilvl w:val="0"/>
          <w:numId w:val="1"/>
        </w:numPr>
        <w:spacing w:line="259" w:lineRule="auto"/>
        <w:rPr>
          <w:rFonts w:asciiTheme="majorHAnsi" w:hAnsiTheme="majorHAnsi" w:cstheme="majorHAnsi"/>
        </w:rPr>
      </w:pPr>
      <w:r>
        <w:rPr>
          <w:rFonts w:asciiTheme="majorHAnsi" w:hAnsiTheme="majorHAnsi" w:cstheme="majorHAnsi"/>
        </w:rPr>
        <w:t>During the procedure you may experience sensations of pulling, tugging, mild pinching, intense cold, tingling, stinging, aching, and cramping at the treatment site.</w:t>
      </w:r>
      <w:r w:rsidR="00A85FDB">
        <w:rPr>
          <w:rFonts w:asciiTheme="majorHAnsi" w:hAnsiTheme="majorHAnsi" w:cstheme="majorHAnsi"/>
        </w:rPr>
        <w:t xml:space="preserve"> </w:t>
      </w:r>
      <w:r w:rsidR="00A85FDB" w:rsidRPr="00A85FDB">
        <w:rPr>
          <w:rFonts w:asciiTheme="majorHAnsi" w:hAnsiTheme="majorHAnsi" w:cstheme="majorHAnsi"/>
        </w:rPr>
        <w:t>These sensations subside as the area becomes numb.</w:t>
      </w:r>
    </w:p>
    <w:p w14:paraId="7FA2733B" w14:textId="0DFE350B" w:rsidR="00A85FDB" w:rsidRDefault="00A85FDB" w:rsidP="00A85FDB">
      <w:pPr>
        <w:pStyle w:val="ListParagraph"/>
        <w:numPr>
          <w:ilvl w:val="0"/>
          <w:numId w:val="1"/>
        </w:numPr>
        <w:spacing w:line="259" w:lineRule="auto"/>
        <w:rPr>
          <w:rFonts w:asciiTheme="majorHAnsi" w:hAnsiTheme="majorHAnsi" w:cstheme="majorHAnsi"/>
        </w:rPr>
      </w:pPr>
      <w:r>
        <w:rPr>
          <w:rFonts w:asciiTheme="majorHAnsi" w:hAnsiTheme="majorHAnsi" w:cstheme="majorHAnsi"/>
        </w:rPr>
        <w:t xml:space="preserve">Following the procedure, typical side effects include temporary redness, swelling, blanching, bruising, firmness, tingling, stinging, tenderness, cramping, aching, itching, or skin sensitivity, and sensation of fullness in the back of the throat after submental or submandibular area treatment. </w:t>
      </w:r>
    </w:p>
    <w:p w14:paraId="6C45ADE0" w14:textId="7E7FFFFA" w:rsidR="00A85FDB" w:rsidRDefault="00A85FDB" w:rsidP="00A85FDB">
      <w:pPr>
        <w:pStyle w:val="ListParagraph"/>
        <w:numPr>
          <w:ilvl w:val="0"/>
          <w:numId w:val="1"/>
        </w:numPr>
        <w:spacing w:line="259" w:lineRule="auto"/>
        <w:rPr>
          <w:rFonts w:asciiTheme="majorHAnsi" w:hAnsiTheme="majorHAnsi" w:cstheme="majorHAnsi"/>
        </w:rPr>
      </w:pPr>
      <w:r>
        <w:rPr>
          <w:rFonts w:asciiTheme="majorHAnsi" w:hAnsiTheme="majorHAnsi" w:cstheme="majorHAnsi"/>
        </w:rPr>
        <w:t>After the applicator is detached, your provider will do a brief</w:t>
      </w:r>
      <w:r w:rsidR="0038428E">
        <w:rPr>
          <w:rFonts w:asciiTheme="majorHAnsi" w:hAnsiTheme="majorHAnsi" w:cstheme="majorHAnsi"/>
        </w:rPr>
        <w:t xml:space="preserve"> massage on the area to break up the treated fat cells and enhance the fat reduction.</w:t>
      </w:r>
    </w:p>
    <w:p w14:paraId="53501274" w14:textId="1884A248" w:rsidR="0038428E" w:rsidRDefault="0038428E" w:rsidP="0038428E">
      <w:pPr>
        <w:pStyle w:val="ListParagraph"/>
        <w:numPr>
          <w:ilvl w:val="0"/>
          <w:numId w:val="1"/>
        </w:numPr>
        <w:spacing w:line="259" w:lineRule="auto"/>
        <w:rPr>
          <w:rFonts w:asciiTheme="majorHAnsi" w:hAnsiTheme="majorHAnsi" w:cstheme="majorHAnsi"/>
        </w:rPr>
      </w:pPr>
      <w:r>
        <w:rPr>
          <w:rFonts w:asciiTheme="majorHAnsi" w:hAnsiTheme="majorHAnsi" w:cstheme="majorHAnsi"/>
        </w:rPr>
        <w:t>Each CoolSculpting</w:t>
      </w:r>
      <w:r w:rsidR="001B78DE">
        <w:rPr>
          <w:rFonts w:asciiTheme="majorHAnsi" w:hAnsiTheme="majorHAnsi" w:cstheme="majorHAnsi"/>
        </w:rPr>
        <w:t>®</w:t>
      </w:r>
      <w:r>
        <w:rPr>
          <w:rFonts w:asciiTheme="majorHAnsi" w:hAnsiTheme="majorHAnsi" w:cstheme="majorHAnsi"/>
        </w:rPr>
        <w:t xml:space="preserve"> Elite treatment is different; therefore, the length of the treatment depends on which areas of the body you are treating an</w:t>
      </w:r>
      <w:r w:rsidR="00B22776">
        <w:rPr>
          <w:rFonts w:asciiTheme="majorHAnsi" w:hAnsiTheme="majorHAnsi" w:cstheme="majorHAnsi"/>
        </w:rPr>
        <w:t xml:space="preserve">d how many applicators you are needing. </w:t>
      </w:r>
    </w:p>
    <w:p w14:paraId="5104F4BF" w14:textId="3A28C210" w:rsidR="00D914E4" w:rsidRDefault="00D914E4" w:rsidP="0038428E">
      <w:pPr>
        <w:pStyle w:val="ListParagraph"/>
        <w:numPr>
          <w:ilvl w:val="0"/>
          <w:numId w:val="1"/>
        </w:numPr>
        <w:spacing w:line="259" w:lineRule="auto"/>
        <w:rPr>
          <w:rFonts w:asciiTheme="majorHAnsi" w:hAnsiTheme="majorHAnsi" w:cstheme="majorHAnsi"/>
        </w:rPr>
      </w:pPr>
      <w:r>
        <w:rPr>
          <w:rFonts w:asciiTheme="majorHAnsi" w:hAnsiTheme="majorHAnsi" w:cstheme="majorHAnsi"/>
        </w:rPr>
        <w:t>While you will see up to a 20 – 25% fat reduction in the treated area after a single treatment, it depends on the person and the area being treated. Your provider will work with you to determine if additional treatments are necessary to reach your desired goal.</w:t>
      </w:r>
    </w:p>
    <w:p w14:paraId="48A9A9FE" w14:textId="1FD38128" w:rsidR="00D914E4" w:rsidRPr="00477252" w:rsidRDefault="00D914E4" w:rsidP="00477252">
      <w:pPr>
        <w:pStyle w:val="ListParagraph"/>
        <w:numPr>
          <w:ilvl w:val="0"/>
          <w:numId w:val="1"/>
        </w:numPr>
        <w:spacing w:line="259" w:lineRule="auto"/>
        <w:rPr>
          <w:rFonts w:asciiTheme="majorHAnsi" w:hAnsiTheme="majorHAnsi" w:cstheme="majorHAnsi"/>
        </w:rPr>
      </w:pPr>
      <w:r>
        <w:rPr>
          <w:rFonts w:asciiTheme="majorHAnsi" w:hAnsiTheme="majorHAnsi" w:cstheme="majorHAnsi"/>
        </w:rPr>
        <w:t>You’ll start to see changes as soon as 1</w:t>
      </w:r>
      <w:r w:rsidR="00477252">
        <w:rPr>
          <w:rFonts w:asciiTheme="majorHAnsi" w:hAnsiTheme="majorHAnsi" w:cstheme="majorHAnsi"/>
        </w:rPr>
        <w:t xml:space="preserve"> – </w:t>
      </w:r>
      <w:r w:rsidRPr="00477252">
        <w:rPr>
          <w:rFonts w:asciiTheme="majorHAnsi" w:hAnsiTheme="majorHAnsi" w:cstheme="majorHAnsi"/>
        </w:rPr>
        <w:t xml:space="preserve">3 months post-treatment. </w:t>
      </w:r>
      <w:proofErr w:type="gramStart"/>
      <w:r w:rsidRPr="00477252">
        <w:rPr>
          <w:rFonts w:asciiTheme="majorHAnsi" w:hAnsiTheme="majorHAnsi" w:cstheme="majorHAnsi"/>
        </w:rPr>
        <w:t>Final results</w:t>
      </w:r>
      <w:proofErr w:type="gramEnd"/>
      <w:r w:rsidRPr="00477252">
        <w:rPr>
          <w:rFonts w:asciiTheme="majorHAnsi" w:hAnsiTheme="majorHAnsi" w:cstheme="majorHAnsi"/>
        </w:rPr>
        <w:t xml:space="preserve"> may take </w:t>
      </w:r>
      <w:r w:rsidR="009C1786" w:rsidRPr="00477252">
        <w:rPr>
          <w:rFonts w:asciiTheme="majorHAnsi" w:hAnsiTheme="majorHAnsi" w:cstheme="majorHAnsi"/>
        </w:rPr>
        <w:t xml:space="preserve">up to </w:t>
      </w:r>
      <w:r w:rsidR="00477252">
        <w:rPr>
          <w:rFonts w:asciiTheme="majorHAnsi" w:hAnsiTheme="majorHAnsi" w:cstheme="majorHAnsi"/>
        </w:rPr>
        <w:t>six</w:t>
      </w:r>
      <w:r w:rsidR="009C1786" w:rsidRPr="00477252">
        <w:rPr>
          <w:rFonts w:asciiTheme="majorHAnsi" w:hAnsiTheme="majorHAnsi" w:cstheme="majorHAnsi"/>
        </w:rPr>
        <w:t xml:space="preserve"> months.</w:t>
      </w:r>
    </w:p>
    <w:p w14:paraId="105AB89B" w14:textId="335261AC" w:rsidR="00D3573F" w:rsidRDefault="00D914E4" w:rsidP="006A7998">
      <w:pPr>
        <w:pStyle w:val="ListParagraph"/>
        <w:numPr>
          <w:ilvl w:val="0"/>
          <w:numId w:val="1"/>
        </w:numPr>
        <w:spacing w:line="259" w:lineRule="auto"/>
        <w:rPr>
          <w:rFonts w:asciiTheme="majorHAnsi" w:hAnsiTheme="majorHAnsi" w:cstheme="majorHAnsi"/>
        </w:rPr>
      </w:pPr>
      <w:r>
        <w:rPr>
          <w:rFonts w:asciiTheme="majorHAnsi" w:hAnsiTheme="majorHAnsi" w:cstheme="majorHAnsi"/>
        </w:rPr>
        <w:t xml:space="preserve">The </w:t>
      </w:r>
      <w:r w:rsidR="00E66EB0">
        <w:rPr>
          <w:rFonts w:asciiTheme="majorHAnsi" w:hAnsiTheme="majorHAnsi" w:cstheme="majorHAnsi"/>
        </w:rPr>
        <w:t>Cool</w:t>
      </w:r>
      <w:r w:rsidR="00A37C0C">
        <w:rPr>
          <w:rFonts w:asciiTheme="majorHAnsi" w:hAnsiTheme="majorHAnsi" w:cstheme="majorHAnsi"/>
        </w:rPr>
        <w:t>S</w:t>
      </w:r>
      <w:r w:rsidR="00E66EB0">
        <w:rPr>
          <w:rFonts w:asciiTheme="majorHAnsi" w:hAnsiTheme="majorHAnsi" w:cstheme="majorHAnsi"/>
        </w:rPr>
        <w:t>culpting Elite</w:t>
      </w:r>
      <w:r w:rsidR="001B78DE">
        <w:rPr>
          <w:rFonts w:asciiTheme="majorHAnsi" w:hAnsiTheme="majorHAnsi" w:cstheme="majorHAnsi"/>
        </w:rPr>
        <w:t>®</w:t>
      </w:r>
      <w:r w:rsidR="00E66EB0">
        <w:rPr>
          <w:rFonts w:asciiTheme="majorHAnsi" w:hAnsiTheme="majorHAnsi" w:cstheme="majorHAnsi"/>
        </w:rPr>
        <w:t xml:space="preserve"> procedure is non-surgical – thus avoiding the tradeoffs that come with incisions, sutures, and the downtime of surgery – it is still a medical-grade treatment, and as such, it will work best if clients follow the instructions and recommendations provided before and after their treatment. </w:t>
      </w:r>
    </w:p>
    <w:p w14:paraId="5FB66C26" w14:textId="77777777" w:rsidR="0038428E" w:rsidRPr="006A7998" w:rsidRDefault="0038428E" w:rsidP="008E5861">
      <w:pPr>
        <w:pStyle w:val="ListParagraph"/>
        <w:spacing w:line="259" w:lineRule="auto"/>
        <w:rPr>
          <w:rFonts w:asciiTheme="majorHAnsi" w:hAnsiTheme="majorHAnsi" w:cstheme="majorHAnsi"/>
        </w:rPr>
      </w:pPr>
    </w:p>
    <w:p w14:paraId="722AF187" w14:textId="77777777" w:rsidR="000138FD" w:rsidRDefault="000138FD" w:rsidP="00D3573F">
      <w:pPr>
        <w:rPr>
          <w:rFonts w:asciiTheme="majorHAnsi" w:hAnsiTheme="majorHAnsi" w:cstheme="majorHAnsi"/>
          <w:u w:val="single"/>
        </w:rPr>
      </w:pPr>
    </w:p>
    <w:p w14:paraId="0795586B" w14:textId="77777777" w:rsidR="000138FD" w:rsidRDefault="000138FD" w:rsidP="00D3573F">
      <w:pPr>
        <w:rPr>
          <w:rFonts w:asciiTheme="majorHAnsi" w:hAnsiTheme="majorHAnsi" w:cstheme="majorHAnsi"/>
          <w:u w:val="single"/>
        </w:rPr>
      </w:pPr>
    </w:p>
    <w:p w14:paraId="17D1BED1" w14:textId="77777777" w:rsidR="000138FD" w:rsidRDefault="000138FD" w:rsidP="00D3573F">
      <w:pPr>
        <w:rPr>
          <w:rFonts w:asciiTheme="majorHAnsi" w:hAnsiTheme="majorHAnsi" w:cstheme="majorHAnsi"/>
          <w:u w:val="single"/>
        </w:rPr>
      </w:pPr>
    </w:p>
    <w:p w14:paraId="51FA3E05" w14:textId="77777777" w:rsidR="000138FD" w:rsidRDefault="000138FD" w:rsidP="00D3573F">
      <w:pPr>
        <w:rPr>
          <w:rFonts w:asciiTheme="majorHAnsi" w:hAnsiTheme="majorHAnsi" w:cstheme="majorHAnsi"/>
          <w:u w:val="single"/>
        </w:rPr>
      </w:pPr>
    </w:p>
    <w:p w14:paraId="5499EFDB" w14:textId="77777777" w:rsidR="000138FD" w:rsidRDefault="000138FD" w:rsidP="00D3573F">
      <w:pPr>
        <w:rPr>
          <w:rFonts w:asciiTheme="majorHAnsi" w:hAnsiTheme="majorHAnsi" w:cstheme="majorHAnsi"/>
          <w:u w:val="single"/>
        </w:rPr>
      </w:pPr>
    </w:p>
    <w:p w14:paraId="2E30B46B" w14:textId="77777777" w:rsidR="000138FD" w:rsidRDefault="000138FD" w:rsidP="00D3573F">
      <w:pPr>
        <w:rPr>
          <w:rFonts w:asciiTheme="majorHAnsi" w:hAnsiTheme="majorHAnsi" w:cstheme="majorHAnsi"/>
          <w:u w:val="single"/>
        </w:rPr>
      </w:pPr>
    </w:p>
    <w:p w14:paraId="09FE8483" w14:textId="77777777" w:rsidR="001B78DE" w:rsidRDefault="001B78DE" w:rsidP="00D3573F">
      <w:pPr>
        <w:rPr>
          <w:rFonts w:asciiTheme="majorHAnsi" w:hAnsiTheme="majorHAnsi" w:cstheme="majorHAnsi"/>
          <w:u w:val="single"/>
        </w:rPr>
      </w:pPr>
    </w:p>
    <w:p w14:paraId="0368DB11" w14:textId="3DE176DA" w:rsidR="00D3573F" w:rsidRDefault="00D3573F" w:rsidP="00D3573F">
      <w:pPr>
        <w:rPr>
          <w:rFonts w:asciiTheme="majorHAnsi" w:hAnsiTheme="majorHAnsi" w:cstheme="majorHAnsi"/>
        </w:rPr>
      </w:pPr>
      <w:r>
        <w:rPr>
          <w:rFonts w:asciiTheme="majorHAnsi" w:hAnsiTheme="majorHAnsi" w:cstheme="majorHAnsi"/>
          <w:u w:val="single"/>
        </w:rPr>
        <w:t>Pre-Treatment</w:t>
      </w:r>
    </w:p>
    <w:p w14:paraId="171ED1FB" w14:textId="441C7F94" w:rsidR="008E5861" w:rsidRDefault="008E5861" w:rsidP="00F52399">
      <w:pPr>
        <w:rPr>
          <w:rFonts w:asciiTheme="majorHAnsi" w:hAnsiTheme="majorHAnsi" w:cstheme="majorHAnsi"/>
          <w:u w:val="single"/>
        </w:rPr>
      </w:pPr>
      <w:r>
        <w:rPr>
          <w:rFonts w:asciiTheme="majorHAnsi" w:hAnsiTheme="majorHAnsi" w:cstheme="majorHAnsi"/>
          <w:i/>
          <w:iCs/>
        </w:rPr>
        <w:t>Our providers ask that you:</w:t>
      </w:r>
    </w:p>
    <w:p w14:paraId="14571EB2" w14:textId="3912240F" w:rsidR="00F52399" w:rsidRDefault="002105D7" w:rsidP="00F52399">
      <w:pPr>
        <w:pStyle w:val="ListParagraph"/>
        <w:numPr>
          <w:ilvl w:val="0"/>
          <w:numId w:val="1"/>
        </w:numPr>
        <w:rPr>
          <w:rFonts w:asciiTheme="majorHAnsi" w:hAnsiTheme="majorHAnsi" w:cstheme="majorHAnsi"/>
        </w:rPr>
      </w:pPr>
      <w:r>
        <w:rPr>
          <w:rFonts w:asciiTheme="majorHAnsi" w:hAnsiTheme="majorHAnsi" w:cstheme="majorHAnsi"/>
        </w:rPr>
        <w:t>W</w:t>
      </w:r>
      <w:r w:rsidR="00F52399">
        <w:rPr>
          <w:rFonts w:asciiTheme="majorHAnsi" w:hAnsiTheme="majorHAnsi" w:cstheme="majorHAnsi"/>
        </w:rPr>
        <w:t>ear loose and comfortable clothing to your appointment</w:t>
      </w:r>
    </w:p>
    <w:p w14:paraId="6CF33FE3" w14:textId="3A142479" w:rsidR="00F52399" w:rsidRDefault="002105D7" w:rsidP="00F52399">
      <w:pPr>
        <w:pStyle w:val="ListParagraph"/>
        <w:numPr>
          <w:ilvl w:val="0"/>
          <w:numId w:val="1"/>
        </w:numPr>
        <w:rPr>
          <w:rFonts w:asciiTheme="majorHAnsi" w:hAnsiTheme="majorHAnsi" w:cstheme="majorHAnsi"/>
        </w:rPr>
      </w:pPr>
      <w:r>
        <w:rPr>
          <w:rFonts w:asciiTheme="majorHAnsi" w:hAnsiTheme="majorHAnsi" w:cstheme="majorHAnsi"/>
        </w:rPr>
        <w:t>A</w:t>
      </w:r>
      <w:r w:rsidR="00F52399">
        <w:rPr>
          <w:rFonts w:asciiTheme="majorHAnsi" w:hAnsiTheme="majorHAnsi" w:cstheme="majorHAnsi"/>
        </w:rPr>
        <w:t>re properly hydrated before your treatment session</w:t>
      </w:r>
    </w:p>
    <w:p w14:paraId="4BAC403D" w14:textId="463B593D" w:rsidR="00F52399" w:rsidRDefault="002105D7" w:rsidP="00F52399">
      <w:pPr>
        <w:pStyle w:val="ListParagraph"/>
        <w:numPr>
          <w:ilvl w:val="0"/>
          <w:numId w:val="1"/>
        </w:numPr>
        <w:rPr>
          <w:rFonts w:asciiTheme="majorHAnsi" w:hAnsiTheme="majorHAnsi" w:cstheme="majorHAnsi"/>
        </w:rPr>
      </w:pPr>
      <w:r>
        <w:rPr>
          <w:rFonts w:asciiTheme="majorHAnsi" w:hAnsiTheme="majorHAnsi" w:cstheme="majorHAnsi"/>
        </w:rPr>
        <w:t>E</w:t>
      </w:r>
      <w:r w:rsidR="00F52399">
        <w:rPr>
          <w:rFonts w:asciiTheme="majorHAnsi" w:hAnsiTheme="majorHAnsi" w:cstheme="majorHAnsi"/>
        </w:rPr>
        <w:t>nsure that the skin in the area to be treated is clean and free from any cuts, wounds, or lesions</w:t>
      </w:r>
    </w:p>
    <w:p w14:paraId="72217BB1" w14:textId="11FAB973" w:rsidR="00F52399" w:rsidRDefault="002105D7" w:rsidP="00F52399">
      <w:pPr>
        <w:pStyle w:val="ListParagraph"/>
        <w:numPr>
          <w:ilvl w:val="0"/>
          <w:numId w:val="1"/>
        </w:numPr>
        <w:rPr>
          <w:rFonts w:asciiTheme="majorHAnsi" w:hAnsiTheme="majorHAnsi" w:cstheme="majorHAnsi"/>
        </w:rPr>
      </w:pPr>
      <w:r>
        <w:rPr>
          <w:rFonts w:asciiTheme="majorHAnsi" w:hAnsiTheme="majorHAnsi" w:cstheme="majorHAnsi"/>
        </w:rPr>
        <w:t>R</w:t>
      </w:r>
      <w:r w:rsidR="00F52399">
        <w:rPr>
          <w:rFonts w:asciiTheme="majorHAnsi" w:hAnsiTheme="majorHAnsi" w:cstheme="majorHAnsi"/>
        </w:rPr>
        <w:t>emove all jewelry or piercing from the area to be treated</w:t>
      </w:r>
    </w:p>
    <w:p w14:paraId="6F2B92A8" w14:textId="7AE59C99" w:rsidR="009C1786" w:rsidRPr="00DE6CE6" w:rsidRDefault="002105D7" w:rsidP="009C1786">
      <w:pPr>
        <w:pStyle w:val="ListParagraph"/>
        <w:numPr>
          <w:ilvl w:val="0"/>
          <w:numId w:val="1"/>
        </w:numPr>
        <w:rPr>
          <w:rFonts w:asciiTheme="majorHAnsi" w:hAnsiTheme="majorHAnsi" w:cstheme="majorHAnsi"/>
        </w:rPr>
      </w:pPr>
      <w:r>
        <w:rPr>
          <w:rFonts w:asciiTheme="majorHAnsi" w:hAnsiTheme="majorHAnsi" w:cstheme="majorHAnsi"/>
        </w:rPr>
        <w:t>N</w:t>
      </w:r>
      <w:r w:rsidR="00F52399">
        <w:rPr>
          <w:rFonts w:asciiTheme="majorHAnsi" w:hAnsiTheme="majorHAnsi" w:cstheme="majorHAnsi"/>
        </w:rPr>
        <w:t>ot be pregnant</w:t>
      </w:r>
      <w:r w:rsidR="00DE6CE6">
        <w:rPr>
          <w:rFonts w:asciiTheme="majorHAnsi" w:hAnsiTheme="majorHAnsi" w:cstheme="majorHAnsi"/>
        </w:rPr>
        <w:t xml:space="preserve"> or breast feeding</w:t>
      </w:r>
    </w:p>
    <w:p w14:paraId="69ADE79A" w14:textId="4812FBB2" w:rsidR="00F52399" w:rsidRDefault="00715CEE" w:rsidP="00F52399">
      <w:pPr>
        <w:rPr>
          <w:rFonts w:asciiTheme="majorHAnsi" w:hAnsiTheme="majorHAnsi" w:cstheme="majorHAnsi"/>
          <w:i/>
          <w:iCs/>
        </w:rPr>
      </w:pPr>
      <w:r>
        <w:rPr>
          <w:rFonts w:asciiTheme="majorHAnsi" w:hAnsiTheme="majorHAnsi" w:cstheme="majorHAnsi"/>
          <w:i/>
          <w:iCs/>
        </w:rPr>
        <w:t>In addition to the above instructions</w:t>
      </w:r>
      <w:r w:rsidR="00B22776">
        <w:rPr>
          <w:rFonts w:asciiTheme="majorHAnsi" w:hAnsiTheme="majorHAnsi" w:cstheme="majorHAnsi"/>
          <w:i/>
          <w:iCs/>
        </w:rPr>
        <w:t>, we also recommend for your comfort:</w:t>
      </w:r>
    </w:p>
    <w:p w14:paraId="1B4EAFD0" w14:textId="1E893D1A" w:rsidR="00B22776" w:rsidRDefault="002105D7" w:rsidP="00B22776">
      <w:pPr>
        <w:pStyle w:val="ListParagraph"/>
        <w:numPr>
          <w:ilvl w:val="0"/>
          <w:numId w:val="1"/>
        </w:numPr>
        <w:rPr>
          <w:rFonts w:asciiTheme="majorHAnsi" w:hAnsiTheme="majorHAnsi" w:cstheme="majorHAnsi"/>
        </w:rPr>
      </w:pPr>
      <w:r>
        <w:rPr>
          <w:rFonts w:asciiTheme="majorHAnsi" w:hAnsiTheme="majorHAnsi" w:cstheme="majorHAnsi"/>
        </w:rPr>
        <w:t>E</w:t>
      </w:r>
      <w:r w:rsidR="00B22776">
        <w:rPr>
          <w:rFonts w:asciiTheme="majorHAnsi" w:hAnsiTheme="majorHAnsi" w:cstheme="majorHAnsi"/>
        </w:rPr>
        <w:t>at a light meal prior to your appointment, as some patients (in rare cases) may feel slightly nauseated at the beginning of the treatment</w:t>
      </w:r>
      <w:r>
        <w:rPr>
          <w:rFonts w:asciiTheme="majorHAnsi" w:hAnsiTheme="majorHAnsi" w:cstheme="majorHAnsi"/>
        </w:rPr>
        <w:t>.</w:t>
      </w:r>
    </w:p>
    <w:p w14:paraId="0BD8E5A2" w14:textId="14580E15" w:rsidR="00B22776" w:rsidRPr="00B22776" w:rsidRDefault="00B22776" w:rsidP="00B22776">
      <w:pPr>
        <w:pStyle w:val="ListParagraph"/>
        <w:numPr>
          <w:ilvl w:val="0"/>
          <w:numId w:val="1"/>
        </w:numPr>
        <w:rPr>
          <w:rFonts w:asciiTheme="majorHAnsi" w:hAnsiTheme="majorHAnsi" w:cstheme="majorHAnsi"/>
        </w:rPr>
      </w:pPr>
      <w:r>
        <w:rPr>
          <w:rFonts w:asciiTheme="majorHAnsi" w:hAnsiTheme="majorHAnsi" w:cstheme="majorHAnsi"/>
        </w:rPr>
        <w:t>Bring a mobile, tablet, or book to entertain yourself during the treatment session if you would like</w:t>
      </w:r>
      <w:r w:rsidR="009C1786">
        <w:rPr>
          <w:rFonts w:asciiTheme="majorHAnsi" w:hAnsiTheme="majorHAnsi" w:cstheme="majorHAnsi"/>
        </w:rPr>
        <w:t>.</w:t>
      </w:r>
    </w:p>
    <w:p w14:paraId="21C88606" w14:textId="55B5810F" w:rsidR="00F52399" w:rsidRDefault="00F52399" w:rsidP="00F52399">
      <w:pPr>
        <w:pStyle w:val="ListParagraph"/>
        <w:rPr>
          <w:rFonts w:asciiTheme="majorHAnsi" w:hAnsiTheme="majorHAnsi" w:cstheme="majorHAnsi"/>
        </w:rPr>
      </w:pPr>
    </w:p>
    <w:p w14:paraId="2F24F072" w14:textId="77777777" w:rsidR="00DE6CE6" w:rsidRPr="00F52399" w:rsidRDefault="00DE6CE6" w:rsidP="00F52399">
      <w:pPr>
        <w:pStyle w:val="ListParagraph"/>
        <w:rPr>
          <w:rFonts w:asciiTheme="majorHAnsi" w:hAnsiTheme="majorHAnsi" w:cstheme="majorHAnsi"/>
        </w:rPr>
      </w:pPr>
    </w:p>
    <w:p w14:paraId="5175440E" w14:textId="6107DB72" w:rsidR="00D3573F" w:rsidRDefault="00D3573F" w:rsidP="00D3573F">
      <w:pPr>
        <w:rPr>
          <w:rFonts w:asciiTheme="majorHAnsi" w:hAnsiTheme="majorHAnsi" w:cstheme="majorHAnsi"/>
          <w:u w:val="single"/>
        </w:rPr>
      </w:pPr>
      <w:r>
        <w:rPr>
          <w:rFonts w:asciiTheme="majorHAnsi" w:hAnsiTheme="majorHAnsi" w:cstheme="majorHAnsi"/>
          <w:u w:val="single"/>
        </w:rPr>
        <w:t>Post-Treatment</w:t>
      </w:r>
    </w:p>
    <w:p w14:paraId="0FD56E4F" w14:textId="7A79E231" w:rsidR="00991787" w:rsidRDefault="00991787" w:rsidP="00D3573F">
      <w:pPr>
        <w:pStyle w:val="ListParagraph"/>
        <w:numPr>
          <w:ilvl w:val="0"/>
          <w:numId w:val="1"/>
        </w:numPr>
        <w:rPr>
          <w:rFonts w:asciiTheme="majorHAnsi" w:hAnsiTheme="majorHAnsi" w:cstheme="majorHAnsi"/>
        </w:rPr>
      </w:pPr>
      <w:r>
        <w:rPr>
          <w:rFonts w:asciiTheme="majorHAnsi" w:hAnsiTheme="majorHAnsi" w:cstheme="majorHAnsi"/>
        </w:rPr>
        <w:t>Most clients can return to their day-to-day activities immediately after their CoolSculpting</w:t>
      </w:r>
      <w:r w:rsidR="001B78DE">
        <w:rPr>
          <w:rFonts w:asciiTheme="majorHAnsi" w:hAnsiTheme="majorHAnsi" w:cstheme="majorHAnsi"/>
        </w:rPr>
        <w:t>®</w:t>
      </w:r>
      <w:r>
        <w:rPr>
          <w:rFonts w:asciiTheme="majorHAnsi" w:hAnsiTheme="majorHAnsi" w:cstheme="majorHAnsi"/>
        </w:rPr>
        <w:t xml:space="preserve"> Elite treatment session.</w:t>
      </w:r>
    </w:p>
    <w:p w14:paraId="4E2C9064" w14:textId="6A7072E7" w:rsidR="00991787" w:rsidRDefault="00CC6328" w:rsidP="00D3573F">
      <w:pPr>
        <w:pStyle w:val="ListParagraph"/>
        <w:numPr>
          <w:ilvl w:val="0"/>
          <w:numId w:val="1"/>
        </w:numPr>
        <w:rPr>
          <w:rFonts w:asciiTheme="majorHAnsi" w:hAnsiTheme="majorHAnsi" w:cstheme="majorHAnsi"/>
        </w:rPr>
      </w:pPr>
      <w:r>
        <w:rPr>
          <w:rFonts w:asciiTheme="majorHAnsi" w:hAnsiTheme="majorHAnsi" w:cstheme="majorHAnsi"/>
        </w:rPr>
        <w:t>You may experience a</w:t>
      </w:r>
      <w:r w:rsidR="00991787">
        <w:rPr>
          <w:rFonts w:asciiTheme="majorHAnsi" w:hAnsiTheme="majorHAnsi" w:cstheme="majorHAnsi"/>
        </w:rPr>
        <w:t xml:space="preserve"> brief tingling or stinging sensation</w:t>
      </w:r>
      <w:r w:rsidR="006857A4">
        <w:rPr>
          <w:rFonts w:asciiTheme="majorHAnsi" w:hAnsiTheme="majorHAnsi" w:cstheme="majorHAnsi"/>
        </w:rPr>
        <w:t xml:space="preserve"> in the treatment area</w:t>
      </w:r>
      <w:r w:rsidR="009C1786">
        <w:rPr>
          <w:rFonts w:asciiTheme="majorHAnsi" w:hAnsiTheme="majorHAnsi" w:cstheme="majorHAnsi"/>
        </w:rPr>
        <w:t xml:space="preserve"> after the applicator is removed</w:t>
      </w:r>
      <w:r w:rsidR="006857A4">
        <w:rPr>
          <w:rFonts w:asciiTheme="majorHAnsi" w:hAnsiTheme="majorHAnsi" w:cstheme="majorHAnsi"/>
        </w:rPr>
        <w:t>.</w:t>
      </w:r>
    </w:p>
    <w:p w14:paraId="43A99BD5" w14:textId="6C76F69E" w:rsidR="006857A4" w:rsidRPr="006857A4" w:rsidRDefault="00CC6328" w:rsidP="006857A4">
      <w:pPr>
        <w:pStyle w:val="ListParagraph"/>
        <w:numPr>
          <w:ilvl w:val="0"/>
          <w:numId w:val="1"/>
        </w:numPr>
        <w:rPr>
          <w:rFonts w:asciiTheme="majorHAnsi" w:hAnsiTheme="majorHAnsi" w:cstheme="majorHAnsi"/>
        </w:rPr>
      </w:pPr>
      <w:r>
        <w:rPr>
          <w:rFonts w:asciiTheme="majorHAnsi" w:hAnsiTheme="majorHAnsi" w:cstheme="majorHAnsi"/>
        </w:rPr>
        <w:t xml:space="preserve">You </w:t>
      </w:r>
      <w:r w:rsidR="006857A4">
        <w:rPr>
          <w:rFonts w:asciiTheme="majorHAnsi" w:hAnsiTheme="majorHAnsi" w:cstheme="majorHAnsi"/>
        </w:rPr>
        <w:t>may experience redness in the treated area, which may persist for a few hours or days.</w:t>
      </w:r>
    </w:p>
    <w:p w14:paraId="68C9C0FB" w14:textId="77C34201" w:rsidR="006857A4" w:rsidRDefault="006857A4" w:rsidP="00D3573F">
      <w:pPr>
        <w:pStyle w:val="ListParagraph"/>
        <w:numPr>
          <w:ilvl w:val="0"/>
          <w:numId w:val="1"/>
        </w:numPr>
        <w:rPr>
          <w:rFonts w:asciiTheme="majorHAnsi" w:hAnsiTheme="majorHAnsi" w:cstheme="majorHAnsi"/>
        </w:rPr>
      </w:pPr>
      <w:r>
        <w:rPr>
          <w:rFonts w:asciiTheme="majorHAnsi" w:hAnsiTheme="majorHAnsi" w:cstheme="majorHAnsi"/>
        </w:rPr>
        <w:t>You may experience stiffness and/or transient blanching (temporary whitening of the skin) in the treatment area.</w:t>
      </w:r>
    </w:p>
    <w:p w14:paraId="18C812EE" w14:textId="56E87582" w:rsidR="006857A4" w:rsidRDefault="006857A4" w:rsidP="00D3573F">
      <w:pPr>
        <w:pStyle w:val="ListParagraph"/>
        <w:numPr>
          <w:ilvl w:val="0"/>
          <w:numId w:val="1"/>
        </w:numPr>
        <w:rPr>
          <w:rFonts w:asciiTheme="majorHAnsi" w:hAnsiTheme="majorHAnsi" w:cstheme="majorHAnsi"/>
        </w:rPr>
      </w:pPr>
      <w:r>
        <w:rPr>
          <w:rFonts w:asciiTheme="majorHAnsi" w:hAnsiTheme="majorHAnsi" w:cstheme="majorHAnsi"/>
        </w:rPr>
        <w:t>Slight nausea or dizziness may occur for a few minutes as your body readjusts to its natural warmth and sensation.</w:t>
      </w:r>
    </w:p>
    <w:p w14:paraId="2AD8894C" w14:textId="224FDEC9" w:rsidR="00991787" w:rsidRDefault="006857A4" w:rsidP="006857A4">
      <w:pPr>
        <w:pStyle w:val="ListParagraph"/>
        <w:numPr>
          <w:ilvl w:val="0"/>
          <w:numId w:val="1"/>
        </w:numPr>
        <w:rPr>
          <w:rFonts w:asciiTheme="majorHAnsi" w:hAnsiTheme="majorHAnsi" w:cstheme="majorHAnsi"/>
        </w:rPr>
      </w:pPr>
      <w:r>
        <w:rPr>
          <w:rFonts w:asciiTheme="majorHAnsi" w:hAnsiTheme="majorHAnsi" w:cstheme="majorHAnsi"/>
        </w:rPr>
        <w:t xml:space="preserve">Any bruising, petechiae, swelling, numbness, and/or tenderness will </w:t>
      </w:r>
      <w:r w:rsidR="00DC1EE7">
        <w:rPr>
          <w:rFonts w:asciiTheme="majorHAnsi" w:hAnsiTheme="majorHAnsi" w:cstheme="majorHAnsi"/>
        </w:rPr>
        <w:t>resolve</w:t>
      </w:r>
      <w:r>
        <w:rPr>
          <w:rFonts w:asciiTheme="majorHAnsi" w:hAnsiTheme="majorHAnsi" w:cstheme="majorHAnsi"/>
        </w:rPr>
        <w:t xml:space="preserve"> within a few weeks.</w:t>
      </w:r>
    </w:p>
    <w:p w14:paraId="7FB1DB1A" w14:textId="7600FED6" w:rsidR="00CF0E8B" w:rsidRPr="00CF0E8B" w:rsidRDefault="00DC1EE7" w:rsidP="00CF0E8B">
      <w:pPr>
        <w:pStyle w:val="ListParagraph"/>
        <w:numPr>
          <w:ilvl w:val="0"/>
          <w:numId w:val="1"/>
        </w:numPr>
        <w:rPr>
          <w:rFonts w:asciiTheme="majorHAnsi" w:hAnsiTheme="majorHAnsi" w:cstheme="majorHAnsi"/>
        </w:rPr>
      </w:pPr>
      <w:r>
        <w:rPr>
          <w:rFonts w:asciiTheme="majorHAnsi" w:hAnsiTheme="majorHAnsi" w:cstheme="majorHAnsi"/>
        </w:rPr>
        <w:t>It is common for the treated area to feel bloated or swollen in the first few week</w:t>
      </w:r>
      <w:r w:rsidR="00B230B7">
        <w:rPr>
          <w:rFonts w:asciiTheme="majorHAnsi" w:hAnsiTheme="majorHAnsi" w:cstheme="majorHAnsi"/>
        </w:rPr>
        <w:t>s</w:t>
      </w:r>
      <w:r>
        <w:rPr>
          <w:rFonts w:asciiTheme="majorHAnsi" w:hAnsiTheme="majorHAnsi" w:cstheme="majorHAnsi"/>
        </w:rPr>
        <w:t xml:space="preserve"> after treatment.</w:t>
      </w:r>
    </w:p>
    <w:p w14:paraId="5F5740D3" w14:textId="28ABA2F2" w:rsidR="00DC1EE7" w:rsidRDefault="00DC1EE7" w:rsidP="006857A4">
      <w:pPr>
        <w:pStyle w:val="ListParagraph"/>
        <w:numPr>
          <w:ilvl w:val="0"/>
          <w:numId w:val="1"/>
        </w:numPr>
        <w:rPr>
          <w:rFonts w:asciiTheme="majorHAnsi" w:hAnsiTheme="majorHAnsi" w:cstheme="majorHAnsi"/>
        </w:rPr>
      </w:pPr>
      <w:r>
        <w:rPr>
          <w:rFonts w:asciiTheme="majorHAnsi" w:hAnsiTheme="majorHAnsi" w:cstheme="majorHAnsi"/>
        </w:rPr>
        <w:t>A temporary</w:t>
      </w:r>
      <w:r w:rsidR="00585593">
        <w:rPr>
          <w:rFonts w:asciiTheme="majorHAnsi" w:hAnsiTheme="majorHAnsi" w:cstheme="majorHAnsi"/>
        </w:rPr>
        <w:t xml:space="preserve"> numbness/</w:t>
      </w:r>
      <w:r>
        <w:rPr>
          <w:rFonts w:asciiTheme="majorHAnsi" w:hAnsiTheme="majorHAnsi" w:cstheme="majorHAnsi"/>
        </w:rPr>
        <w:t xml:space="preserve"> dullness in sensation could occur for several weeks.</w:t>
      </w:r>
    </w:p>
    <w:p w14:paraId="28A56F89" w14:textId="2D79CAA6" w:rsidR="00DC1EE7" w:rsidRDefault="00DC1EE7" w:rsidP="006857A4">
      <w:pPr>
        <w:pStyle w:val="ListParagraph"/>
        <w:numPr>
          <w:ilvl w:val="0"/>
          <w:numId w:val="1"/>
        </w:numPr>
        <w:rPr>
          <w:rFonts w:asciiTheme="majorHAnsi" w:hAnsiTheme="majorHAnsi" w:cstheme="majorHAnsi"/>
        </w:rPr>
      </w:pPr>
      <w:r>
        <w:rPr>
          <w:rFonts w:asciiTheme="majorHAnsi" w:hAnsiTheme="majorHAnsi" w:cstheme="majorHAnsi"/>
        </w:rPr>
        <w:t>At some point in the first two weeks after a treatment, you may experience deep itching, tingling, numbness, or tenderness to the touch, pain in the treated area, strong cramping, muscle spasms, diarrhea, aching, and/or soreness. Please contact our office if such symptoms persist or worsen in the following week.</w:t>
      </w:r>
    </w:p>
    <w:p w14:paraId="5C53EE6D" w14:textId="30E7626B" w:rsidR="00DC1EE7" w:rsidRDefault="00DC1EE7" w:rsidP="006857A4">
      <w:pPr>
        <w:pStyle w:val="ListParagraph"/>
        <w:numPr>
          <w:ilvl w:val="0"/>
          <w:numId w:val="1"/>
        </w:numPr>
        <w:rPr>
          <w:rFonts w:asciiTheme="majorHAnsi" w:hAnsiTheme="majorHAnsi" w:cstheme="majorHAnsi"/>
        </w:rPr>
      </w:pPr>
      <w:r>
        <w:rPr>
          <w:rFonts w:asciiTheme="majorHAnsi" w:hAnsiTheme="majorHAnsi" w:cstheme="majorHAnsi"/>
        </w:rPr>
        <w:t>As your body breaks down and flushes the treated fat cells, a gradual reduction in the thickness of the fat layer in the treated area will take place. You may start to see changes as early as three weeks after your CoolSculpting</w:t>
      </w:r>
      <w:r w:rsidR="001B78DE">
        <w:rPr>
          <w:rFonts w:asciiTheme="majorHAnsi" w:hAnsiTheme="majorHAnsi" w:cstheme="majorHAnsi"/>
        </w:rPr>
        <w:t>®</w:t>
      </w:r>
      <w:r>
        <w:rPr>
          <w:rFonts w:asciiTheme="majorHAnsi" w:hAnsiTheme="majorHAnsi" w:cstheme="majorHAnsi"/>
        </w:rPr>
        <w:t xml:space="preserve"> Elite treatment, with full results becoming apparent </w:t>
      </w:r>
      <w:r w:rsidR="009C1786">
        <w:rPr>
          <w:rFonts w:asciiTheme="majorHAnsi" w:hAnsiTheme="majorHAnsi" w:cstheme="majorHAnsi"/>
        </w:rPr>
        <w:t xml:space="preserve">after one to four months. Your body will continue to process and flush out the dead fat cells for </w:t>
      </w:r>
      <w:r w:rsidR="002105D7">
        <w:rPr>
          <w:rFonts w:asciiTheme="majorHAnsi" w:hAnsiTheme="majorHAnsi" w:cstheme="majorHAnsi"/>
        </w:rPr>
        <w:t xml:space="preserve">several months </w:t>
      </w:r>
      <w:r w:rsidR="009C1786">
        <w:rPr>
          <w:rFonts w:asciiTheme="majorHAnsi" w:hAnsiTheme="majorHAnsi" w:cstheme="majorHAnsi"/>
        </w:rPr>
        <w:t>after your last session.</w:t>
      </w:r>
      <w:r>
        <w:rPr>
          <w:rFonts w:asciiTheme="majorHAnsi" w:hAnsiTheme="majorHAnsi" w:cstheme="majorHAnsi"/>
        </w:rPr>
        <w:t xml:space="preserve"> </w:t>
      </w:r>
    </w:p>
    <w:p w14:paraId="1DBCF1F5" w14:textId="36EAE1A4" w:rsidR="00D3573F" w:rsidRDefault="006820CC" w:rsidP="006820CC">
      <w:pPr>
        <w:pStyle w:val="ListParagraph"/>
        <w:numPr>
          <w:ilvl w:val="0"/>
          <w:numId w:val="1"/>
        </w:numPr>
        <w:rPr>
          <w:rFonts w:asciiTheme="majorHAnsi" w:hAnsiTheme="majorHAnsi" w:cstheme="majorHAnsi"/>
        </w:rPr>
      </w:pPr>
      <w:r>
        <w:rPr>
          <w:rFonts w:asciiTheme="majorHAnsi" w:hAnsiTheme="majorHAnsi" w:cstheme="majorHAnsi"/>
        </w:rPr>
        <w:t xml:space="preserve">We recommend scheduling a follow-up appointment around three months after each treatment session to review your results and determine whether you require further treatments to achieve the best possible fat reduction. </w:t>
      </w:r>
      <w:r w:rsidR="00D3573F" w:rsidRPr="006820CC">
        <w:rPr>
          <w:rFonts w:asciiTheme="majorHAnsi" w:hAnsiTheme="majorHAnsi" w:cstheme="majorHAnsi"/>
        </w:rPr>
        <w:t xml:space="preserve">We want you to have an outstanding result. If you have any questions or unexpected concerns, please call the clinic for assistance. </w:t>
      </w:r>
    </w:p>
    <w:p w14:paraId="6BDF2B9D" w14:textId="3C730B80" w:rsidR="006820CC" w:rsidRPr="006820CC" w:rsidRDefault="006820CC" w:rsidP="006820CC">
      <w:pPr>
        <w:pStyle w:val="ListParagraph"/>
        <w:numPr>
          <w:ilvl w:val="0"/>
          <w:numId w:val="1"/>
        </w:numPr>
        <w:rPr>
          <w:rFonts w:asciiTheme="majorHAnsi" w:hAnsiTheme="majorHAnsi" w:cstheme="majorHAnsi"/>
        </w:rPr>
      </w:pPr>
      <w:r>
        <w:rPr>
          <w:rFonts w:asciiTheme="majorHAnsi" w:hAnsiTheme="majorHAnsi" w:cstheme="majorHAnsi"/>
        </w:rPr>
        <w:t>After your treatment package is complete and you have achieved r</w:t>
      </w:r>
      <w:r w:rsidR="00CC6328">
        <w:rPr>
          <w:rFonts w:asciiTheme="majorHAnsi" w:hAnsiTheme="majorHAnsi" w:cstheme="majorHAnsi"/>
        </w:rPr>
        <w:t>esults that</w:t>
      </w:r>
      <w:r>
        <w:rPr>
          <w:rFonts w:asciiTheme="majorHAnsi" w:hAnsiTheme="majorHAnsi" w:cstheme="majorHAnsi"/>
        </w:rPr>
        <w:t xml:space="preserve"> you are happy with, it is important to maintain a healthy diet and exercise </w:t>
      </w:r>
      <w:r w:rsidR="00CC6328">
        <w:rPr>
          <w:rFonts w:asciiTheme="majorHAnsi" w:hAnsiTheme="majorHAnsi" w:cstheme="majorHAnsi"/>
        </w:rPr>
        <w:t xml:space="preserve">regimen </w:t>
      </w:r>
      <w:r>
        <w:rPr>
          <w:rFonts w:asciiTheme="majorHAnsi" w:hAnsiTheme="majorHAnsi" w:cstheme="majorHAnsi"/>
        </w:rPr>
        <w:t xml:space="preserve">so your body’s remaining fat cells do not become larger. </w:t>
      </w:r>
    </w:p>
    <w:p w14:paraId="749B16F2" w14:textId="6AA590C4" w:rsidR="00D3573F" w:rsidRDefault="00D3573F" w:rsidP="00D3573F">
      <w:pPr>
        <w:pStyle w:val="ListParagraph"/>
        <w:rPr>
          <w:rFonts w:asciiTheme="majorHAnsi" w:hAnsiTheme="majorHAnsi" w:cstheme="majorHAnsi"/>
        </w:rPr>
      </w:pPr>
    </w:p>
    <w:p w14:paraId="6CAF8FDC" w14:textId="262ED0E7" w:rsidR="000138FD" w:rsidRDefault="000138FD" w:rsidP="00D3573F">
      <w:pPr>
        <w:pStyle w:val="ListParagraph"/>
        <w:rPr>
          <w:rFonts w:asciiTheme="majorHAnsi" w:hAnsiTheme="majorHAnsi" w:cstheme="majorHAnsi"/>
        </w:rPr>
      </w:pPr>
    </w:p>
    <w:p w14:paraId="6D10E9A2" w14:textId="3CDFE323" w:rsidR="000138FD" w:rsidRDefault="000138FD" w:rsidP="00D3573F">
      <w:pPr>
        <w:pStyle w:val="ListParagraph"/>
        <w:rPr>
          <w:rFonts w:asciiTheme="majorHAnsi" w:hAnsiTheme="majorHAnsi" w:cstheme="majorHAnsi"/>
        </w:rPr>
      </w:pPr>
    </w:p>
    <w:p w14:paraId="74199625" w14:textId="14A200E1" w:rsidR="000138FD" w:rsidRDefault="000138FD" w:rsidP="00D3573F">
      <w:pPr>
        <w:pStyle w:val="ListParagraph"/>
        <w:rPr>
          <w:rFonts w:asciiTheme="majorHAnsi" w:hAnsiTheme="majorHAnsi" w:cstheme="majorHAnsi"/>
        </w:rPr>
      </w:pPr>
    </w:p>
    <w:p w14:paraId="22CEA7C2" w14:textId="6D06930B" w:rsidR="000138FD" w:rsidRPr="000138FD" w:rsidRDefault="000138FD" w:rsidP="000138FD">
      <w:pPr>
        <w:rPr>
          <w:rFonts w:asciiTheme="majorHAnsi" w:hAnsiTheme="majorHAnsi" w:cstheme="majorHAnsi"/>
        </w:rPr>
      </w:pPr>
    </w:p>
    <w:p w14:paraId="3043F778" w14:textId="3A7994C7" w:rsidR="000138FD" w:rsidRDefault="000138FD" w:rsidP="00D3573F">
      <w:pPr>
        <w:pStyle w:val="ListParagraph"/>
        <w:rPr>
          <w:rFonts w:asciiTheme="majorHAnsi" w:hAnsiTheme="majorHAnsi" w:cstheme="majorHAnsi"/>
        </w:rPr>
      </w:pPr>
    </w:p>
    <w:p w14:paraId="654D7C7E" w14:textId="3AB9F7F9" w:rsidR="000138FD" w:rsidRDefault="000138FD" w:rsidP="00D3573F">
      <w:pPr>
        <w:pStyle w:val="ListParagraph"/>
        <w:rPr>
          <w:rFonts w:asciiTheme="majorHAnsi" w:hAnsiTheme="majorHAnsi" w:cstheme="majorHAnsi"/>
        </w:rPr>
      </w:pPr>
    </w:p>
    <w:p w14:paraId="0B6AE500" w14:textId="1EDFE6CD" w:rsidR="000138FD" w:rsidRDefault="000138FD" w:rsidP="00D3573F">
      <w:pPr>
        <w:pStyle w:val="ListParagraph"/>
        <w:rPr>
          <w:rFonts w:asciiTheme="majorHAnsi" w:hAnsiTheme="majorHAnsi" w:cstheme="majorHAnsi"/>
        </w:rPr>
      </w:pPr>
    </w:p>
    <w:p w14:paraId="0EA609FD" w14:textId="77777777" w:rsidR="000138FD" w:rsidRDefault="000138FD" w:rsidP="00D3573F">
      <w:pPr>
        <w:pStyle w:val="ListParagraph"/>
        <w:rPr>
          <w:rFonts w:asciiTheme="majorHAnsi" w:hAnsiTheme="majorHAnsi" w:cstheme="majorHAnsi"/>
        </w:rPr>
      </w:pPr>
    </w:p>
    <w:p w14:paraId="7CCC4509" w14:textId="6C38BD05" w:rsidR="00D3573F" w:rsidRDefault="00D3573F" w:rsidP="00D3573F">
      <w:pPr>
        <w:rPr>
          <w:rFonts w:asciiTheme="majorHAnsi" w:hAnsiTheme="majorHAnsi" w:cstheme="majorHAnsi"/>
          <w:u w:val="single"/>
        </w:rPr>
      </w:pPr>
      <w:r>
        <w:rPr>
          <w:rFonts w:asciiTheme="majorHAnsi" w:hAnsiTheme="majorHAnsi" w:cstheme="majorHAnsi"/>
          <w:u w:val="single"/>
        </w:rPr>
        <w:t xml:space="preserve">Possible </w:t>
      </w:r>
      <w:r w:rsidR="000138FD">
        <w:rPr>
          <w:rFonts w:asciiTheme="majorHAnsi" w:hAnsiTheme="majorHAnsi" w:cstheme="majorHAnsi"/>
          <w:u w:val="single"/>
        </w:rPr>
        <w:t xml:space="preserve">Rare </w:t>
      </w:r>
      <w:r>
        <w:rPr>
          <w:rFonts w:asciiTheme="majorHAnsi" w:hAnsiTheme="majorHAnsi" w:cstheme="majorHAnsi"/>
          <w:u w:val="single"/>
        </w:rPr>
        <w:t>Side Effects</w:t>
      </w:r>
      <w:r w:rsidR="00CF0E8B">
        <w:rPr>
          <w:rFonts w:asciiTheme="majorHAnsi" w:hAnsiTheme="majorHAnsi" w:cstheme="majorHAnsi"/>
          <w:u w:val="single"/>
        </w:rPr>
        <w:t>/</w:t>
      </w:r>
      <w:r w:rsidR="002105D7">
        <w:rPr>
          <w:rFonts w:asciiTheme="majorHAnsi" w:hAnsiTheme="majorHAnsi" w:cstheme="majorHAnsi"/>
          <w:u w:val="single"/>
        </w:rPr>
        <w:t xml:space="preserve"> Risks</w:t>
      </w:r>
    </w:p>
    <w:p w14:paraId="75C3293B" w14:textId="77777777" w:rsidR="002105D7" w:rsidRDefault="002105D7" w:rsidP="00CF0E8B">
      <w:pPr>
        <w:pStyle w:val="ListParagraph"/>
        <w:numPr>
          <w:ilvl w:val="0"/>
          <w:numId w:val="1"/>
        </w:numPr>
        <w:rPr>
          <w:rFonts w:asciiTheme="majorHAnsi" w:hAnsiTheme="majorHAnsi" w:cstheme="majorHAnsi"/>
        </w:rPr>
        <w:sectPr w:rsidR="002105D7" w:rsidSect="001B78DE">
          <w:pgSz w:w="12240" w:h="15840"/>
          <w:pgMar w:top="720" w:right="720" w:bottom="720" w:left="720" w:header="720" w:footer="720" w:gutter="0"/>
          <w:cols w:space="720"/>
          <w:docGrid w:linePitch="360"/>
        </w:sectPr>
      </w:pPr>
    </w:p>
    <w:p w14:paraId="6442E65F" w14:textId="267C898A" w:rsidR="00CF0E8B" w:rsidRDefault="002105D7" w:rsidP="00CF0E8B">
      <w:pPr>
        <w:pStyle w:val="ListParagraph"/>
        <w:numPr>
          <w:ilvl w:val="0"/>
          <w:numId w:val="1"/>
        </w:numPr>
        <w:rPr>
          <w:rFonts w:asciiTheme="majorHAnsi" w:hAnsiTheme="majorHAnsi" w:cstheme="majorHAnsi"/>
        </w:rPr>
      </w:pPr>
      <w:r>
        <w:rPr>
          <w:rFonts w:asciiTheme="majorHAnsi" w:hAnsiTheme="majorHAnsi" w:cstheme="majorHAnsi"/>
        </w:rPr>
        <w:t xml:space="preserve">Paradoxical hyperplasia </w:t>
      </w:r>
    </w:p>
    <w:p w14:paraId="12B53586" w14:textId="0F4D657E" w:rsidR="002105D7" w:rsidRDefault="002105D7" w:rsidP="00CF0E8B">
      <w:pPr>
        <w:pStyle w:val="ListParagraph"/>
        <w:numPr>
          <w:ilvl w:val="0"/>
          <w:numId w:val="1"/>
        </w:numPr>
        <w:rPr>
          <w:rFonts w:asciiTheme="majorHAnsi" w:hAnsiTheme="majorHAnsi" w:cstheme="majorHAnsi"/>
        </w:rPr>
      </w:pPr>
      <w:r>
        <w:rPr>
          <w:rFonts w:asciiTheme="majorHAnsi" w:hAnsiTheme="majorHAnsi" w:cstheme="majorHAnsi"/>
        </w:rPr>
        <w:t>Late-onset pain</w:t>
      </w:r>
    </w:p>
    <w:p w14:paraId="273B4A72" w14:textId="39427057" w:rsidR="002105D7" w:rsidRDefault="002105D7" w:rsidP="00CF0E8B">
      <w:pPr>
        <w:pStyle w:val="ListParagraph"/>
        <w:numPr>
          <w:ilvl w:val="0"/>
          <w:numId w:val="1"/>
        </w:numPr>
        <w:rPr>
          <w:rFonts w:asciiTheme="majorHAnsi" w:hAnsiTheme="majorHAnsi" w:cstheme="majorHAnsi"/>
        </w:rPr>
      </w:pPr>
      <w:r>
        <w:rPr>
          <w:rFonts w:asciiTheme="majorHAnsi" w:hAnsiTheme="majorHAnsi" w:cstheme="majorHAnsi"/>
        </w:rPr>
        <w:t>Severe pain</w:t>
      </w:r>
    </w:p>
    <w:p w14:paraId="44DC97DE" w14:textId="26C410F6" w:rsidR="002105D7" w:rsidRDefault="002105D7" w:rsidP="00CF0E8B">
      <w:pPr>
        <w:pStyle w:val="ListParagraph"/>
        <w:numPr>
          <w:ilvl w:val="0"/>
          <w:numId w:val="1"/>
        </w:numPr>
        <w:rPr>
          <w:rFonts w:asciiTheme="majorHAnsi" w:hAnsiTheme="majorHAnsi" w:cstheme="majorHAnsi"/>
        </w:rPr>
      </w:pPr>
      <w:r>
        <w:rPr>
          <w:rFonts w:asciiTheme="majorHAnsi" w:hAnsiTheme="majorHAnsi" w:cstheme="majorHAnsi"/>
        </w:rPr>
        <w:t>Hardness or discrete nodules</w:t>
      </w:r>
    </w:p>
    <w:p w14:paraId="4ACB66E9" w14:textId="39989324" w:rsidR="002105D7" w:rsidRDefault="002105D7" w:rsidP="00CF0E8B">
      <w:pPr>
        <w:pStyle w:val="ListParagraph"/>
        <w:numPr>
          <w:ilvl w:val="0"/>
          <w:numId w:val="1"/>
        </w:numPr>
        <w:rPr>
          <w:rFonts w:asciiTheme="majorHAnsi" w:hAnsiTheme="majorHAnsi" w:cstheme="majorHAnsi"/>
        </w:rPr>
      </w:pPr>
      <w:r>
        <w:rPr>
          <w:rFonts w:asciiTheme="majorHAnsi" w:hAnsiTheme="majorHAnsi" w:cstheme="majorHAnsi"/>
        </w:rPr>
        <w:t>Burns or frostbite</w:t>
      </w:r>
    </w:p>
    <w:p w14:paraId="2D51A16C" w14:textId="24976E1F" w:rsidR="002105D7" w:rsidRDefault="002105D7" w:rsidP="00CF0E8B">
      <w:pPr>
        <w:pStyle w:val="ListParagraph"/>
        <w:numPr>
          <w:ilvl w:val="0"/>
          <w:numId w:val="1"/>
        </w:numPr>
        <w:rPr>
          <w:rFonts w:asciiTheme="majorHAnsi" w:hAnsiTheme="majorHAnsi" w:cstheme="majorHAnsi"/>
        </w:rPr>
      </w:pPr>
      <w:r>
        <w:rPr>
          <w:rFonts w:asciiTheme="majorHAnsi" w:hAnsiTheme="majorHAnsi" w:cstheme="majorHAnsi"/>
        </w:rPr>
        <w:t>Nerve pain</w:t>
      </w:r>
    </w:p>
    <w:p w14:paraId="60686DE8" w14:textId="07282A5A" w:rsidR="002105D7" w:rsidRDefault="002105D7" w:rsidP="00CF0E8B">
      <w:pPr>
        <w:pStyle w:val="ListParagraph"/>
        <w:numPr>
          <w:ilvl w:val="0"/>
          <w:numId w:val="1"/>
        </w:numPr>
        <w:rPr>
          <w:rFonts w:asciiTheme="majorHAnsi" w:hAnsiTheme="majorHAnsi" w:cstheme="majorHAnsi"/>
        </w:rPr>
      </w:pPr>
      <w:r>
        <w:rPr>
          <w:rFonts w:asciiTheme="majorHAnsi" w:hAnsiTheme="majorHAnsi" w:cstheme="majorHAnsi"/>
        </w:rPr>
        <w:t>Skin laxity</w:t>
      </w:r>
    </w:p>
    <w:p w14:paraId="6A9E8436" w14:textId="161077BC" w:rsidR="002105D7" w:rsidRDefault="002105D7" w:rsidP="002105D7">
      <w:pPr>
        <w:pStyle w:val="ListParagraph"/>
        <w:numPr>
          <w:ilvl w:val="0"/>
          <w:numId w:val="1"/>
        </w:numPr>
        <w:rPr>
          <w:rFonts w:asciiTheme="majorHAnsi" w:hAnsiTheme="majorHAnsi" w:cstheme="majorHAnsi"/>
        </w:rPr>
      </w:pPr>
      <w:r>
        <w:rPr>
          <w:rFonts w:asciiTheme="majorHAnsi" w:hAnsiTheme="majorHAnsi" w:cstheme="majorHAnsi"/>
        </w:rPr>
        <w:t>Extensive tissue damage or fat tissue death</w:t>
      </w:r>
    </w:p>
    <w:p w14:paraId="10CE238B" w14:textId="1D7A13AF" w:rsidR="002105D7" w:rsidRDefault="002105D7" w:rsidP="002105D7">
      <w:pPr>
        <w:pStyle w:val="ListParagraph"/>
        <w:numPr>
          <w:ilvl w:val="0"/>
          <w:numId w:val="1"/>
        </w:numPr>
        <w:rPr>
          <w:rFonts w:asciiTheme="majorHAnsi" w:hAnsiTheme="majorHAnsi" w:cstheme="majorHAnsi"/>
        </w:rPr>
      </w:pPr>
      <w:r>
        <w:rPr>
          <w:rFonts w:asciiTheme="majorHAnsi" w:hAnsiTheme="majorHAnsi" w:cstheme="majorHAnsi"/>
        </w:rPr>
        <w:t>Hyperpigmentation</w:t>
      </w:r>
    </w:p>
    <w:p w14:paraId="6F51D3E6" w14:textId="53D03C16" w:rsidR="002105D7" w:rsidRDefault="002105D7" w:rsidP="002105D7">
      <w:pPr>
        <w:pStyle w:val="ListParagraph"/>
        <w:numPr>
          <w:ilvl w:val="0"/>
          <w:numId w:val="1"/>
        </w:numPr>
        <w:rPr>
          <w:rFonts w:asciiTheme="majorHAnsi" w:hAnsiTheme="majorHAnsi" w:cstheme="majorHAnsi"/>
        </w:rPr>
      </w:pPr>
      <w:r>
        <w:rPr>
          <w:rFonts w:asciiTheme="majorHAnsi" w:hAnsiTheme="majorHAnsi" w:cstheme="majorHAnsi"/>
        </w:rPr>
        <w:t>Subcutaneous induration</w:t>
      </w:r>
    </w:p>
    <w:p w14:paraId="769DFE1E" w14:textId="730F9833" w:rsidR="002105D7" w:rsidRDefault="002105D7" w:rsidP="002105D7">
      <w:pPr>
        <w:pStyle w:val="ListParagraph"/>
        <w:numPr>
          <w:ilvl w:val="0"/>
          <w:numId w:val="1"/>
        </w:numPr>
        <w:rPr>
          <w:rFonts w:asciiTheme="majorHAnsi" w:hAnsiTheme="majorHAnsi" w:cstheme="majorHAnsi"/>
        </w:rPr>
      </w:pPr>
      <w:r>
        <w:rPr>
          <w:rFonts w:asciiTheme="majorHAnsi" w:hAnsiTheme="majorHAnsi" w:cstheme="majorHAnsi"/>
        </w:rPr>
        <w:t>Cold panniculitis</w:t>
      </w:r>
    </w:p>
    <w:p w14:paraId="384ED8E9" w14:textId="321C3DE8" w:rsidR="002105D7" w:rsidRDefault="002105D7" w:rsidP="002105D7">
      <w:pPr>
        <w:pStyle w:val="ListParagraph"/>
        <w:numPr>
          <w:ilvl w:val="0"/>
          <w:numId w:val="1"/>
        </w:numPr>
        <w:rPr>
          <w:rFonts w:asciiTheme="majorHAnsi" w:hAnsiTheme="majorHAnsi" w:cstheme="majorHAnsi"/>
        </w:rPr>
      </w:pPr>
      <w:r>
        <w:rPr>
          <w:rFonts w:asciiTheme="majorHAnsi" w:hAnsiTheme="majorHAnsi" w:cstheme="majorHAnsi"/>
        </w:rPr>
        <w:t>Demarcation</w:t>
      </w:r>
      <w:r w:rsidR="00585593">
        <w:rPr>
          <w:rFonts w:asciiTheme="majorHAnsi" w:hAnsiTheme="majorHAnsi" w:cstheme="majorHAnsi"/>
        </w:rPr>
        <w:t>s</w:t>
      </w:r>
    </w:p>
    <w:p w14:paraId="163E7FA4" w14:textId="395E85EB" w:rsidR="002105D7" w:rsidRDefault="002105D7" w:rsidP="002105D7">
      <w:pPr>
        <w:pStyle w:val="ListParagraph"/>
        <w:numPr>
          <w:ilvl w:val="0"/>
          <w:numId w:val="1"/>
        </w:numPr>
        <w:rPr>
          <w:rFonts w:asciiTheme="majorHAnsi" w:hAnsiTheme="majorHAnsi" w:cstheme="majorHAnsi"/>
        </w:rPr>
      </w:pPr>
      <w:r>
        <w:rPr>
          <w:rFonts w:asciiTheme="majorHAnsi" w:hAnsiTheme="majorHAnsi" w:cstheme="majorHAnsi"/>
        </w:rPr>
        <w:t>Vasovagal symptoms</w:t>
      </w:r>
    </w:p>
    <w:p w14:paraId="08798B3A" w14:textId="3BC30B7C" w:rsidR="002105D7" w:rsidRPr="002105D7" w:rsidRDefault="002105D7" w:rsidP="002105D7">
      <w:pPr>
        <w:pStyle w:val="ListParagraph"/>
        <w:numPr>
          <w:ilvl w:val="0"/>
          <w:numId w:val="1"/>
        </w:numPr>
        <w:rPr>
          <w:rFonts w:asciiTheme="majorHAnsi" w:hAnsiTheme="majorHAnsi" w:cstheme="majorHAnsi"/>
        </w:rPr>
      </w:pPr>
      <w:r>
        <w:rPr>
          <w:rFonts w:asciiTheme="majorHAnsi" w:hAnsiTheme="majorHAnsi" w:cstheme="majorHAnsi"/>
        </w:rPr>
        <w:t>Hernia</w:t>
      </w:r>
    </w:p>
    <w:p w14:paraId="26A97D06" w14:textId="3FA6276A" w:rsidR="00CF0E8B" w:rsidRDefault="00CF0E8B" w:rsidP="00CF0E8B">
      <w:pPr>
        <w:pStyle w:val="ListParagraph"/>
        <w:numPr>
          <w:ilvl w:val="0"/>
          <w:numId w:val="1"/>
        </w:numPr>
        <w:rPr>
          <w:rFonts w:asciiTheme="majorHAnsi" w:hAnsiTheme="majorHAnsi" w:cstheme="majorHAnsi"/>
        </w:rPr>
      </w:pPr>
      <w:r>
        <w:rPr>
          <w:rFonts w:asciiTheme="majorHAnsi" w:hAnsiTheme="majorHAnsi" w:cstheme="majorHAnsi"/>
        </w:rPr>
        <w:t>Temporary tongue deviation (when treating the submental area)</w:t>
      </w:r>
    </w:p>
    <w:p w14:paraId="4803295F" w14:textId="21DBA4DF" w:rsidR="00CF0E8B" w:rsidRDefault="00CF0E8B" w:rsidP="00CF0E8B">
      <w:pPr>
        <w:pStyle w:val="ListParagraph"/>
        <w:numPr>
          <w:ilvl w:val="0"/>
          <w:numId w:val="1"/>
        </w:numPr>
        <w:rPr>
          <w:rFonts w:asciiTheme="majorHAnsi" w:hAnsiTheme="majorHAnsi" w:cstheme="majorHAnsi"/>
        </w:rPr>
      </w:pPr>
      <w:r>
        <w:rPr>
          <w:rFonts w:asciiTheme="majorHAnsi" w:hAnsiTheme="majorHAnsi" w:cstheme="majorHAnsi"/>
        </w:rPr>
        <w:t>Temporary lower lip weakness (when treating the submental area)</w:t>
      </w:r>
    </w:p>
    <w:p w14:paraId="0250C4B3" w14:textId="659C7E4C" w:rsidR="00CF0E8B" w:rsidRPr="00CF0E8B" w:rsidRDefault="00CF0E8B" w:rsidP="00CF0E8B">
      <w:pPr>
        <w:pStyle w:val="ListParagraph"/>
        <w:numPr>
          <w:ilvl w:val="0"/>
          <w:numId w:val="1"/>
        </w:numPr>
        <w:rPr>
          <w:rFonts w:asciiTheme="majorHAnsi" w:hAnsiTheme="majorHAnsi" w:cstheme="majorHAnsi"/>
        </w:rPr>
      </w:pPr>
      <w:r>
        <w:rPr>
          <w:rFonts w:asciiTheme="majorHAnsi" w:hAnsiTheme="majorHAnsi" w:cstheme="majorHAnsi"/>
        </w:rPr>
        <w:t>Temporary dry mouth or decreased saliva production (when treating the submental area)</w:t>
      </w:r>
    </w:p>
    <w:p w14:paraId="5B11C33A" w14:textId="77777777" w:rsidR="002105D7" w:rsidRDefault="002105D7" w:rsidP="00D3573F">
      <w:pPr>
        <w:pStyle w:val="ListParagraph"/>
        <w:rPr>
          <w:rFonts w:asciiTheme="majorHAnsi" w:hAnsiTheme="majorHAnsi" w:cstheme="majorHAnsi"/>
        </w:rPr>
        <w:sectPr w:rsidR="002105D7" w:rsidSect="001B78DE">
          <w:type w:val="continuous"/>
          <w:pgSz w:w="12240" w:h="15840"/>
          <w:pgMar w:top="720" w:right="720" w:bottom="720" w:left="720" w:header="720" w:footer="720" w:gutter="0"/>
          <w:cols w:num="2" w:space="720"/>
          <w:docGrid w:linePitch="360"/>
        </w:sectPr>
      </w:pPr>
    </w:p>
    <w:p w14:paraId="2812C569" w14:textId="007FA854" w:rsidR="00D3573F" w:rsidRDefault="00D3573F" w:rsidP="00D3573F">
      <w:pPr>
        <w:pStyle w:val="ListParagraph"/>
        <w:rPr>
          <w:rFonts w:asciiTheme="majorHAnsi" w:hAnsiTheme="majorHAnsi" w:cstheme="majorHAnsi"/>
        </w:rPr>
      </w:pPr>
    </w:p>
    <w:p w14:paraId="3C695716" w14:textId="77777777" w:rsidR="00585593" w:rsidRDefault="00585593" w:rsidP="00D3573F">
      <w:pPr>
        <w:pStyle w:val="ListParagraph"/>
        <w:rPr>
          <w:rFonts w:asciiTheme="majorHAnsi" w:hAnsiTheme="majorHAnsi" w:cstheme="majorHAnsi"/>
        </w:rPr>
      </w:pPr>
    </w:p>
    <w:p w14:paraId="732C0C62" w14:textId="662629AC" w:rsidR="00D3573F" w:rsidRDefault="00D3573F" w:rsidP="00D3573F">
      <w:pPr>
        <w:rPr>
          <w:rFonts w:asciiTheme="majorHAnsi" w:hAnsiTheme="majorHAnsi" w:cstheme="majorHAnsi"/>
          <w:u w:val="single"/>
        </w:rPr>
      </w:pPr>
      <w:r>
        <w:rPr>
          <w:rFonts w:asciiTheme="majorHAnsi" w:hAnsiTheme="majorHAnsi" w:cstheme="majorHAnsi"/>
          <w:u w:val="single"/>
        </w:rPr>
        <w:t>Exclusion Criteria</w:t>
      </w:r>
      <w:r w:rsidR="00DE6CE6">
        <w:rPr>
          <w:rFonts w:asciiTheme="majorHAnsi" w:hAnsiTheme="majorHAnsi" w:cstheme="majorHAnsi"/>
          <w:u w:val="single"/>
        </w:rPr>
        <w:t>/ Precautions</w:t>
      </w:r>
    </w:p>
    <w:p w14:paraId="7FF0F536" w14:textId="3604CA86" w:rsidR="00DE6CE6" w:rsidRPr="00DE6CE6" w:rsidRDefault="000138FD" w:rsidP="00DE6CE6">
      <w:pPr>
        <w:pStyle w:val="ListParagraph"/>
        <w:numPr>
          <w:ilvl w:val="0"/>
          <w:numId w:val="1"/>
        </w:numPr>
        <w:rPr>
          <w:rFonts w:asciiTheme="majorHAnsi" w:hAnsiTheme="majorHAnsi" w:cstheme="majorHAnsi"/>
        </w:rPr>
      </w:pPr>
      <w:r>
        <w:rPr>
          <w:rFonts w:asciiTheme="majorHAnsi" w:hAnsiTheme="majorHAnsi" w:cstheme="majorHAnsi"/>
        </w:rPr>
        <w:t>Cryoglobulinemia or paroxysmal cold hemoglobinuria or cold agglutinin diseas</w:t>
      </w:r>
      <w:r w:rsidR="00DE6CE6">
        <w:rPr>
          <w:rFonts w:asciiTheme="majorHAnsi" w:hAnsiTheme="majorHAnsi" w:cstheme="majorHAnsi"/>
        </w:rPr>
        <w:t>e</w:t>
      </w:r>
    </w:p>
    <w:p w14:paraId="7A50E58F" w14:textId="710F0B0F" w:rsidR="000138FD" w:rsidRDefault="000138FD" w:rsidP="000138FD">
      <w:pPr>
        <w:pStyle w:val="ListParagraph"/>
        <w:numPr>
          <w:ilvl w:val="0"/>
          <w:numId w:val="1"/>
        </w:numPr>
        <w:rPr>
          <w:rFonts w:asciiTheme="majorHAnsi" w:hAnsiTheme="majorHAnsi" w:cstheme="majorHAnsi"/>
        </w:rPr>
      </w:pPr>
      <w:r>
        <w:rPr>
          <w:rFonts w:asciiTheme="majorHAnsi" w:hAnsiTheme="majorHAnsi" w:cstheme="majorHAnsi"/>
        </w:rPr>
        <w:t>Known sensitivity to cold – Cold urticaria, Raynaud’s disease, Pernio or Chilblains</w:t>
      </w:r>
    </w:p>
    <w:p w14:paraId="5E76D8FF" w14:textId="105154B4" w:rsidR="000138FD" w:rsidRDefault="000138FD" w:rsidP="000138FD">
      <w:pPr>
        <w:pStyle w:val="ListParagraph"/>
        <w:numPr>
          <w:ilvl w:val="0"/>
          <w:numId w:val="1"/>
        </w:numPr>
        <w:rPr>
          <w:rFonts w:asciiTheme="majorHAnsi" w:hAnsiTheme="majorHAnsi" w:cstheme="majorHAnsi"/>
        </w:rPr>
      </w:pPr>
      <w:r>
        <w:rPr>
          <w:rFonts w:asciiTheme="majorHAnsi" w:hAnsiTheme="majorHAnsi" w:cstheme="majorHAnsi"/>
        </w:rPr>
        <w:t>Poor blood flow to the are being treated</w:t>
      </w:r>
    </w:p>
    <w:p w14:paraId="1B2B2F4C" w14:textId="66EA7322" w:rsidR="000138FD" w:rsidRDefault="000138FD" w:rsidP="000138FD">
      <w:pPr>
        <w:pStyle w:val="ListParagraph"/>
        <w:numPr>
          <w:ilvl w:val="0"/>
          <w:numId w:val="1"/>
        </w:numPr>
        <w:rPr>
          <w:rFonts w:asciiTheme="majorHAnsi" w:hAnsiTheme="majorHAnsi" w:cstheme="majorHAnsi"/>
        </w:rPr>
      </w:pPr>
      <w:r>
        <w:rPr>
          <w:rFonts w:asciiTheme="majorHAnsi" w:hAnsiTheme="majorHAnsi" w:cstheme="majorHAnsi"/>
        </w:rPr>
        <w:t>Neuropathic (nerve) disorders, e.g., post-herpetic neuralgia or diabetic neuropathy</w:t>
      </w:r>
    </w:p>
    <w:p w14:paraId="4B4FD49D" w14:textId="73C6900A" w:rsidR="000138FD" w:rsidRDefault="000138FD" w:rsidP="000138FD">
      <w:pPr>
        <w:pStyle w:val="ListParagraph"/>
        <w:numPr>
          <w:ilvl w:val="0"/>
          <w:numId w:val="1"/>
        </w:numPr>
        <w:rPr>
          <w:rFonts w:asciiTheme="majorHAnsi" w:hAnsiTheme="majorHAnsi" w:cstheme="majorHAnsi"/>
        </w:rPr>
      </w:pPr>
      <w:r>
        <w:rPr>
          <w:rFonts w:asciiTheme="majorHAnsi" w:hAnsiTheme="majorHAnsi" w:cstheme="majorHAnsi"/>
        </w:rPr>
        <w:t>Impaired skin sensation</w:t>
      </w:r>
    </w:p>
    <w:p w14:paraId="2390C1AD" w14:textId="7F629141" w:rsidR="000138FD" w:rsidRDefault="000138FD" w:rsidP="000138FD">
      <w:pPr>
        <w:pStyle w:val="ListParagraph"/>
        <w:numPr>
          <w:ilvl w:val="0"/>
          <w:numId w:val="1"/>
        </w:numPr>
        <w:rPr>
          <w:rFonts w:asciiTheme="majorHAnsi" w:hAnsiTheme="majorHAnsi" w:cstheme="majorHAnsi"/>
        </w:rPr>
      </w:pPr>
      <w:r>
        <w:rPr>
          <w:rFonts w:asciiTheme="majorHAnsi" w:hAnsiTheme="majorHAnsi" w:cstheme="majorHAnsi"/>
        </w:rPr>
        <w:t>Open or infected wounds</w:t>
      </w:r>
    </w:p>
    <w:p w14:paraId="036B5B76" w14:textId="46601848" w:rsidR="000138FD" w:rsidRDefault="000138FD" w:rsidP="000138FD">
      <w:pPr>
        <w:pStyle w:val="ListParagraph"/>
        <w:numPr>
          <w:ilvl w:val="0"/>
          <w:numId w:val="1"/>
        </w:numPr>
        <w:rPr>
          <w:rFonts w:asciiTheme="majorHAnsi" w:hAnsiTheme="majorHAnsi" w:cstheme="majorHAnsi"/>
        </w:rPr>
      </w:pPr>
      <w:r>
        <w:rPr>
          <w:rFonts w:asciiTheme="majorHAnsi" w:hAnsiTheme="majorHAnsi" w:cstheme="majorHAnsi"/>
        </w:rPr>
        <w:t>Bleeding disorders or use of blood thinners or anticoagulants</w:t>
      </w:r>
    </w:p>
    <w:p w14:paraId="6F906EE0" w14:textId="10C89A7C" w:rsidR="000138FD" w:rsidRDefault="000138FD" w:rsidP="000138FD">
      <w:pPr>
        <w:pStyle w:val="ListParagraph"/>
        <w:numPr>
          <w:ilvl w:val="0"/>
          <w:numId w:val="1"/>
        </w:numPr>
        <w:rPr>
          <w:rFonts w:asciiTheme="majorHAnsi" w:hAnsiTheme="majorHAnsi" w:cstheme="majorHAnsi"/>
        </w:rPr>
      </w:pPr>
      <w:r>
        <w:rPr>
          <w:rFonts w:asciiTheme="majorHAnsi" w:hAnsiTheme="majorHAnsi" w:cstheme="majorHAnsi"/>
        </w:rPr>
        <w:t>Recent surgery or scar tissue in the area to be treated</w:t>
      </w:r>
    </w:p>
    <w:p w14:paraId="7ADB36EC" w14:textId="606C2096" w:rsidR="000138FD" w:rsidRDefault="000138FD" w:rsidP="000138FD">
      <w:pPr>
        <w:pStyle w:val="ListParagraph"/>
        <w:numPr>
          <w:ilvl w:val="0"/>
          <w:numId w:val="1"/>
        </w:numPr>
        <w:rPr>
          <w:rFonts w:asciiTheme="majorHAnsi" w:hAnsiTheme="majorHAnsi" w:cstheme="majorHAnsi"/>
        </w:rPr>
      </w:pPr>
      <w:r>
        <w:rPr>
          <w:rFonts w:asciiTheme="majorHAnsi" w:hAnsiTheme="majorHAnsi" w:cstheme="majorHAnsi"/>
        </w:rPr>
        <w:t>A hernia or history of hernia in the area to be treated or adjacent to treatment site</w:t>
      </w:r>
    </w:p>
    <w:p w14:paraId="2F2AF78E" w14:textId="1360B61F" w:rsidR="000138FD" w:rsidRDefault="000138FD" w:rsidP="000138FD">
      <w:pPr>
        <w:pStyle w:val="ListParagraph"/>
        <w:numPr>
          <w:ilvl w:val="0"/>
          <w:numId w:val="1"/>
        </w:numPr>
        <w:rPr>
          <w:rFonts w:asciiTheme="majorHAnsi" w:hAnsiTheme="majorHAnsi" w:cstheme="majorHAnsi"/>
        </w:rPr>
      </w:pPr>
      <w:r>
        <w:rPr>
          <w:rFonts w:asciiTheme="majorHAnsi" w:hAnsiTheme="majorHAnsi" w:cstheme="majorHAnsi"/>
        </w:rPr>
        <w:t>Skin conditions with active eczema, dermatitis, or rashes</w:t>
      </w:r>
    </w:p>
    <w:p w14:paraId="00377C70" w14:textId="535DCF16" w:rsidR="000138FD" w:rsidRDefault="00DE6CE6" w:rsidP="000138FD">
      <w:pPr>
        <w:pStyle w:val="ListParagraph"/>
        <w:numPr>
          <w:ilvl w:val="0"/>
          <w:numId w:val="1"/>
        </w:numPr>
        <w:rPr>
          <w:rFonts w:asciiTheme="majorHAnsi" w:hAnsiTheme="majorHAnsi" w:cstheme="majorHAnsi"/>
        </w:rPr>
      </w:pPr>
      <w:r>
        <w:rPr>
          <w:rFonts w:asciiTheme="majorHAnsi" w:hAnsiTheme="majorHAnsi" w:cstheme="majorHAnsi"/>
        </w:rPr>
        <w:t>Pregnancy or breast feeding</w:t>
      </w:r>
    </w:p>
    <w:p w14:paraId="50DE55D5" w14:textId="6FBC0DA3" w:rsidR="00DE6CE6" w:rsidRDefault="00DE6CE6" w:rsidP="000138FD">
      <w:pPr>
        <w:pStyle w:val="ListParagraph"/>
        <w:numPr>
          <w:ilvl w:val="0"/>
          <w:numId w:val="1"/>
        </w:numPr>
        <w:rPr>
          <w:rFonts w:asciiTheme="majorHAnsi" w:hAnsiTheme="majorHAnsi" w:cstheme="majorHAnsi"/>
        </w:rPr>
      </w:pPr>
      <w:r>
        <w:rPr>
          <w:rFonts w:asciiTheme="majorHAnsi" w:hAnsiTheme="majorHAnsi" w:cstheme="majorHAnsi"/>
        </w:rPr>
        <w:t>Any active implanted devices such as pacemakers or defibrillators</w:t>
      </w:r>
    </w:p>
    <w:p w14:paraId="54EC80C0" w14:textId="5B512D09" w:rsidR="00DE6CE6" w:rsidRDefault="00DE6CE6" w:rsidP="000138FD">
      <w:pPr>
        <w:pStyle w:val="ListParagraph"/>
        <w:numPr>
          <w:ilvl w:val="0"/>
          <w:numId w:val="1"/>
        </w:numPr>
        <w:rPr>
          <w:rFonts w:asciiTheme="majorHAnsi" w:hAnsiTheme="majorHAnsi" w:cstheme="majorHAnsi"/>
        </w:rPr>
      </w:pPr>
      <w:r>
        <w:rPr>
          <w:rFonts w:asciiTheme="majorHAnsi" w:hAnsiTheme="majorHAnsi" w:cstheme="majorHAnsi"/>
        </w:rPr>
        <w:t>Any major health problems, e.g., liver disease</w:t>
      </w:r>
    </w:p>
    <w:p w14:paraId="543994E0" w14:textId="2AA15F90" w:rsidR="00DE6CE6" w:rsidRDefault="00DE6CE6" w:rsidP="000138FD">
      <w:pPr>
        <w:pStyle w:val="ListParagraph"/>
        <w:numPr>
          <w:ilvl w:val="0"/>
          <w:numId w:val="1"/>
        </w:numPr>
        <w:rPr>
          <w:rFonts w:asciiTheme="majorHAnsi" w:hAnsiTheme="majorHAnsi" w:cstheme="majorHAnsi"/>
        </w:rPr>
      </w:pPr>
      <w:r>
        <w:rPr>
          <w:rFonts w:asciiTheme="majorHAnsi" w:hAnsiTheme="majorHAnsi" w:cstheme="majorHAnsi"/>
        </w:rPr>
        <w:t xml:space="preserve">Any known sensitivity to fructose, glycerin, isopropyl </w:t>
      </w:r>
      <w:r w:rsidR="00585593">
        <w:rPr>
          <w:rFonts w:asciiTheme="majorHAnsi" w:hAnsiTheme="majorHAnsi" w:cstheme="majorHAnsi"/>
        </w:rPr>
        <w:t>alcohol,</w:t>
      </w:r>
      <w:r>
        <w:rPr>
          <w:rFonts w:asciiTheme="majorHAnsi" w:hAnsiTheme="majorHAnsi" w:cstheme="majorHAnsi"/>
        </w:rPr>
        <w:t xml:space="preserve"> or propylene glycol</w:t>
      </w:r>
    </w:p>
    <w:p w14:paraId="5B4AAF09" w14:textId="37DD9445" w:rsidR="00DE6CE6" w:rsidRPr="00DE6CE6" w:rsidRDefault="00DE6CE6" w:rsidP="00DE6CE6">
      <w:pPr>
        <w:pStyle w:val="ListParagraph"/>
        <w:numPr>
          <w:ilvl w:val="0"/>
          <w:numId w:val="1"/>
        </w:numPr>
        <w:rPr>
          <w:rFonts w:asciiTheme="majorHAnsi" w:hAnsiTheme="majorHAnsi" w:cstheme="majorHAnsi"/>
        </w:rPr>
      </w:pPr>
      <w:r>
        <w:rPr>
          <w:rFonts w:asciiTheme="majorHAnsi" w:hAnsiTheme="majorHAnsi" w:cstheme="majorHAnsi"/>
        </w:rPr>
        <w:t>Any chronic pain</w:t>
      </w:r>
      <w:r w:rsidR="001B78DE">
        <w:rPr>
          <w:rFonts w:asciiTheme="majorHAnsi" w:hAnsiTheme="majorHAnsi" w:cstheme="majorHAnsi"/>
        </w:rPr>
        <w:t xml:space="preserve"> or anxiety disorders</w:t>
      </w:r>
    </w:p>
    <w:p w14:paraId="1922E485" w14:textId="77777777" w:rsidR="000138FD" w:rsidRPr="00DE6CE6" w:rsidRDefault="000138FD" w:rsidP="00DE6CE6">
      <w:pPr>
        <w:rPr>
          <w:rFonts w:asciiTheme="majorHAnsi" w:hAnsiTheme="majorHAnsi" w:cstheme="majorHAnsi"/>
        </w:rPr>
      </w:pPr>
    </w:p>
    <w:p w14:paraId="5EA9DBAE" w14:textId="77777777" w:rsidR="00D3573F" w:rsidRDefault="00D3573F" w:rsidP="00D3573F">
      <w:pPr>
        <w:pStyle w:val="ListParagraph"/>
        <w:rPr>
          <w:rFonts w:asciiTheme="majorHAnsi" w:hAnsiTheme="majorHAnsi" w:cstheme="majorHAnsi"/>
          <w:u w:val="single"/>
        </w:rPr>
      </w:pPr>
    </w:p>
    <w:p w14:paraId="16323E90" w14:textId="77777777" w:rsidR="00D3573F" w:rsidRDefault="00D3573F" w:rsidP="00D3573F"/>
    <w:p w14:paraId="68BA5AD5" w14:textId="77777777" w:rsidR="003139E9" w:rsidRDefault="003139E9"/>
    <w:sectPr w:rsidR="003139E9" w:rsidSect="001B78D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6346"/>
    <w:multiLevelType w:val="hybridMultilevel"/>
    <w:tmpl w:val="B1A8298A"/>
    <w:lvl w:ilvl="0" w:tplc="0C4C093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E0756"/>
    <w:multiLevelType w:val="hybridMultilevel"/>
    <w:tmpl w:val="272C3304"/>
    <w:lvl w:ilvl="0" w:tplc="CC78997E">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A12ABE"/>
    <w:multiLevelType w:val="hybridMultilevel"/>
    <w:tmpl w:val="462802C4"/>
    <w:lvl w:ilvl="0" w:tplc="3BB875B6">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36041435">
    <w:abstractNumId w:val="2"/>
  </w:num>
  <w:num w:numId="2" w16cid:durableId="82529568">
    <w:abstractNumId w:val="1"/>
  </w:num>
  <w:num w:numId="3" w16cid:durableId="41814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3F"/>
    <w:rsid w:val="000138FD"/>
    <w:rsid w:val="0003370E"/>
    <w:rsid w:val="000E3C03"/>
    <w:rsid w:val="001632CA"/>
    <w:rsid w:val="001B78DE"/>
    <w:rsid w:val="002105D7"/>
    <w:rsid w:val="003139E9"/>
    <w:rsid w:val="0038428E"/>
    <w:rsid w:val="00477252"/>
    <w:rsid w:val="00502B2B"/>
    <w:rsid w:val="00585593"/>
    <w:rsid w:val="006820CC"/>
    <w:rsid w:val="006857A4"/>
    <w:rsid w:val="006A7998"/>
    <w:rsid w:val="00715CEE"/>
    <w:rsid w:val="00747B75"/>
    <w:rsid w:val="008E5861"/>
    <w:rsid w:val="00991787"/>
    <w:rsid w:val="009C1786"/>
    <w:rsid w:val="00A37C0C"/>
    <w:rsid w:val="00A85FDB"/>
    <w:rsid w:val="00B22776"/>
    <w:rsid w:val="00B230B7"/>
    <w:rsid w:val="00C72DE8"/>
    <w:rsid w:val="00C8270C"/>
    <w:rsid w:val="00CC6328"/>
    <w:rsid w:val="00CF0E8B"/>
    <w:rsid w:val="00D3573F"/>
    <w:rsid w:val="00D914E4"/>
    <w:rsid w:val="00DC1EE7"/>
    <w:rsid w:val="00DE6CE6"/>
    <w:rsid w:val="00E66EB0"/>
    <w:rsid w:val="00EC5D82"/>
    <w:rsid w:val="00EF2EE2"/>
    <w:rsid w:val="00F52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997B"/>
  <w15:chartTrackingRefBased/>
  <w15:docId w15:val="{C61A4F6F-E965-48D8-8BE9-3DBFC872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3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5702-B925-42BC-9E19-74502BF6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Howe</dc:creator>
  <cp:keywords/>
  <dc:description/>
  <cp:lastModifiedBy>Whitney</cp:lastModifiedBy>
  <cp:revision>8</cp:revision>
  <dcterms:created xsi:type="dcterms:W3CDTF">2022-08-02T16:09:00Z</dcterms:created>
  <dcterms:modified xsi:type="dcterms:W3CDTF">2022-08-24T18:12:00Z</dcterms:modified>
</cp:coreProperties>
</file>